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78" w:lineRule="auto"/>
        <w:rPr>
          <w:rFonts w:ascii="Arial"/>
          <w:sz w:val="21"/>
        </w:rPr>
      </w:pPr>
    </w:p>
    <w:p>
      <w:pPr>
        <w:spacing w:line="278" w:lineRule="auto"/>
        <w:rPr>
          <w:rFonts w:ascii="Arial"/>
          <w:sz w:val="21"/>
        </w:rPr>
      </w:pPr>
    </w:p>
    <w:p>
      <w:pPr>
        <w:spacing w:line="278"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before="156" w:line="366" w:lineRule="auto"/>
        <w:ind w:left="1966" w:right="713" w:hanging="1221"/>
        <w:jc w:val="center"/>
        <w:rPr>
          <w:rFonts w:hint="eastAsia" w:ascii="仿宋" w:hAnsi="仿宋" w:eastAsia="仿宋" w:cs="仿宋"/>
          <w:spacing w:val="-1"/>
          <w:sz w:val="48"/>
          <w:szCs w:val="48"/>
          <w:lang w:eastAsia="zh-CN"/>
          <w14:textOutline w14:w="6096" w14:cap="flat" w14:cmpd="sng">
            <w14:solidFill>
              <w14:srgbClr w14:val="000000"/>
            </w14:solidFill>
            <w14:prstDash w14:val="solid"/>
            <w14:miter w14:val="0"/>
          </w14:textOutline>
        </w:rPr>
      </w:pPr>
      <w:r>
        <w:rPr>
          <w:rFonts w:hint="eastAsia" w:ascii="仿宋" w:hAnsi="仿宋" w:eastAsia="仿宋" w:cs="仿宋"/>
          <w:spacing w:val="-1"/>
          <w:sz w:val="48"/>
          <w:szCs w:val="48"/>
          <w:lang w:eastAsia="zh-CN"/>
          <w14:textOutline w14:w="6096" w14:cap="flat" w14:cmpd="sng">
            <w14:solidFill>
              <w14:srgbClr w14:val="000000"/>
            </w14:solidFill>
            <w14:prstDash w14:val="solid"/>
            <w14:miter w14:val="0"/>
          </w14:textOutline>
        </w:rPr>
        <w:t>甘肃圣康源生物科技有限公司</w:t>
      </w:r>
    </w:p>
    <w:p>
      <w:pPr>
        <w:spacing w:before="156" w:line="366" w:lineRule="auto"/>
        <w:ind w:left="1966" w:right="713" w:hanging="1221"/>
        <w:jc w:val="center"/>
        <w:rPr>
          <w:rFonts w:ascii="仿宋" w:hAnsi="仿宋" w:eastAsia="仿宋" w:cs="仿宋"/>
          <w:sz w:val="48"/>
          <w:szCs w:val="48"/>
        </w:rPr>
      </w:pPr>
      <w:r>
        <w:rPr>
          <w:rFonts w:hint="eastAsia" w:ascii="仿宋" w:hAnsi="仿宋" w:eastAsia="仿宋" w:cs="仿宋"/>
          <w:spacing w:val="-1"/>
          <w:sz w:val="48"/>
          <w:szCs w:val="48"/>
          <w:lang w:eastAsia="zh-CN"/>
          <w14:textOutline w14:w="6096" w14:cap="flat" w14:cmpd="sng">
            <w14:solidFill>
              <w14:srgbClr w14:val="000000"/>
            </w14:solidFill>
            <w14:prstDash w14:val="solid"/>
            <w14:miter w14:val="0"/>
          </w14:textOutline>
        </w:rPr>
        <w:t>5500吨玉米</w:t>
      </w:r>
      <w:r>
        <w:rPr>
          <w:rFonts w:ascii="仿宋" w:hAnsi="仿宋" w:eastAsia="仿宋" w:cs="仿宋"/>
          <w:spacing w:val="-2"/>
          <w:sz w:val="48"/>
          <w:szCs w:val="48"/>
          <w14:textOutline w14:w="6096" w14:cap="flat" w14:cmpd="sng">
            <w14:solidFill>
              <w14:srgbClr w14:val="000000"/>
            </w14:solidFill>
            <w14:prstDash w14:val="solid"/>
            <w14:miter w14:val="0"/>
          </w14:textOutline>
        </w:rPr>
        <w:t>采购项目</w:t>
      </w: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before="234" w:line="222" w:lineRule="auto"/>
        <w:jc w:val="center"/>
        <w:rPr>
          <w:rFonts w:ascii="仿宋" w:hAnsi="仿宋" w:eastAsia="仿宋" w:cs="仿宋"/>
          <w:sz w:val="72"/>
          <w:szCs w:val="72"/>
        </w:rPr>
      </w:pPr>
      <w:r>
        <w:rPr>
          <w:rFonts w:hint="eastAsia" w:ascii="仿宋" w:hAnsi="仿宋" w:eastAsia="仿宋" w:cs="仿宋"/>
          <w:spacing w:val="2"/>
          <w:sz w:val="72"/>
          <w:szCs w:val="72"/>
          <w:lang w:val="en-US" w:eastAsia="zh-CN"/>
          <w14:textOutline w14:w="9143" w14:cap="flat" w14:cmpd="sng">
            <w14:solidFill>
              <w14:srgbClr w14:val="000000"/>
            </w14:solidFill>
            <w14:prstDash w14:val="solid"/>
            <w14:miter w14:val="0"/>
          </w14:textOutline>
        </w:rPr>
        <w:t xml:space="preserve">公 开 </w:t>
      </w:r>
      <w:r>
        <w:rPr>
          <w:rFonts w:ascii="仿宋" w:hAnsi="仿宋" w:eastAsia="仿宋" w:cs="仿宋"/>
          <w:spacing w:val="2"/>
          <w:sz w:val="72"/>
          <w:szCs w:val="72"/>
          <w14:textOutline w14:w="9143" w14:cap="flat" w14:cmpd="sng">
            <w14:solidFill>
              <w14:srgbClr w14:val="000000"/>
            </w14:solidFill>
            <w14:prstDash w14:val="solid"/>
            <w14:miter w14:val="0"/>
          </w14:textOutline>
        </w:rPr>
        <w:t>招</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before="104" w:line="223" w:lineRule="auto"/>
        <w:ind w:left="1346" w:firstLine="318" w:firstLineChars="100"/>
        <w:jc w:val="both"/>
        <w:rPr>
          <w:rFonts w:hint="default" w:ascii="仿宋" w:hAnsi="仿宋" w:eastAsia="仿宋" w:cs="仿宋"/>
          <w:sz w:val="32"/>
          <w:szCs w:val="32"/>
          <w:lang w:val="en-US"/>
        </w:rPr>
      </w:pP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采购项目</w:t>
      </w:r>
      <w:r>
        <w:rPr>
          <w:rFonts w:ascii="仿宋" w:hAnsi="仿宋" w:eastAsia="仿宋" w:cs="仿宋"/>
          <w:spacing w:val="-1"/>
          <w:sz w:val="32"/>
          <w:szCs w:val="32"/>
          <w14:textOutline w14:w="4064" w14:cap="flat" w14:cmpd="sng">
            <w14:solidFill>
              <w14:srgbClr w14:val="000000"/>
            </w14:solidFill>
            <w14:prstDash w14:val="solid"/>
            <w14:miter w14:val="0"/>
          </w14:textOutline>
        </w:rPr>
        <w:t>编号：</w:t>
      </w: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SKY-CG-YM-20240409</w:t>
      </w:r>
    </w:p>
    <w:p>
      <w:pPr>
        <w:spacing w:before="234" w:line="368" w:lineRule="auto"/>
        <w:ind w:left="1373" w:right="1070" w:hanging="38"/>
        <w:rPr>
          <w:rFonts w:hint="default" w:ascii="仿宋" w:hAnsi="仿宋" w:eastAsia="仿宋" w:cs="仿宋"/>
          <w:sz w:val="32"/>
          <w:szCs w:val="32"/>
          <w:lang w:val="en-US"/>
        </w:rPr>
      </w:pPr>
      <w:r>
        <w:rPr>
          <w:rFonts w:ascii="仿宋" w:hAnsi="仿宋" w:eastAsia="仿宋" w:cs="仿宋"/>
          <w:spacing w:val="1"/>
          <w:sz w:val="32"/>
          <w:szCs w:val="32"/>
          <w14:textOutline w14:w="4064" w14:cap="flat" w14:cmpd="sng">
            <w14:solidFill>
              <w14:srgbClr w14:val="000000"/>
            </w14:solidFill>
            <w14:prstDash w14:val="solid"/>
            <w14:miter w14:val="0"/>
          </w14:textOutline>
        </w:rPr>
        <w:t>招</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标</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人</w:t>
      </w:r>
      <w:r>
        <w:rPr>
          <w:rFonts w:ascii="仿宋" w:hAnsi="仿宋" w:eastAsia="仿宋" w:cs="仿宋"/>
          <w:sz w:val="32"/>
          <w:szCs w:val="32"/>
          <w14:textOutline w14:w="4064" w14:cap="flat" w14:cmpd="sng">
            <w14:solidFill>
              <w14:srgbClr w14:val="000000"/>
            </w14:solidFill>
            <w14:prstDash w14:val="solid"/>
            <w14:miter w14:val="0"/>
          </w14:textOutline>
        </w:rPr>
        <w:t>：甘肃</w:t>
      </w:r>
      <w:r>
        <w:rPr>
          <w:rFonts w:hint="eastAsia" w:ascii="仿宋" w:hAnsi="仿宋" w:eastAsia="仿宋" w:cs="仿宋"/>
          <w:sz w:val="32"/>
          <w:szCs w:val="32"/>
          <w:lang w:val="en-US" w:eastAsia="zh-CN"/>
          <w14:textOutline w14:w="4064" w14:cap="flat" w14:cmpd="sng">
            <w14:solidFill>
              <w14:srgbClr w14:val="000000"/>
            </w14:solidFill>
            <w14:prstDash w14:val="solid"/>
            <w14:miter w14:val="0"/>
          </w14:textOutline>
        </w:rPr>
        <w:t>圣康源生物科技有限公司</w:t>
      </w:r>
    </w:p>
    <w:p>
      <w:pPr>
        <w:spacing w:before="243" w:line="223" w:lineRule="auto"/>
        <w:ind w:left="3471"/>
        <w:rPr>
          <w:rFonts w:ascii="仿宋" w:hAnsi="仿宋" w:eastAsia="仿宋" w:cs="仿宋"/>
          <w:sz w:val="32"/>
          <w:szCs w:val="32"/>
        </w:rPr>
      </w:pPr>
      <w:r>
        <w:rPr>
          <w:rFonts w:ascii="仿宋" w:hAnsi="仿宋" w:eastAsia="仿宋" w:cs="仿宋"/>
          <w:spacing w:val="-3"/>
          <w:sz w:val="32"/>
          <w:szCs w:val="32"/>
          <w14:textOutline w14:w="4064" w14:cap="flat" w14:cmpd="sng">
            <w14:solidFill>
              <w14:srgbClr w14:val="000000"/>
            </w14:solidFill>
            <w14:prstDash w14:val="solid"/>
            <w14:miter w14:val="0"/>
          </w14:textOutline>
        </w:rPr>
        <w:t>二〇二</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3"/>
          <w:sz w:val="32"/>
          <w:szCs w:val="32"/>
          <w14:textOutline w14:w="4064" w14:cap="flat" w14:cmpd="sng">
            <w14:solidFill>
              <w14:srgbClr w14:val="000000"/>
            </w14:solidFill>
            <w14:prstDash w14:val="solid"/>
            <w14:miter w14:val="0"/>
          </w14:textOutline>
        </w:rPr>
        <w:t>年</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2"/>
          <w:sz w:val="32"/>
          <w:szCs w:val="32"/>
          <w14:textOutline w14:w="4064" w14:cap="flat" w14:cmpd="sng">
            <w14:solidFill>
              <w14:srgbClr w14:val="000000"/>
            </w14:solidFill>
            <w14:prstDash w14:val="solid"/>
            <w14:miter w14:val="0"/>
          </w14:textOutline>
        </w:rPr>
        <w:t>月</w:t>
      </w:r>
    </w:p>
    <w:p>
      <w:pPr>
        <w:sectPr>
          <w:headerReference r:id="rId5" w:type="default"/>
          <w:pgSz w:w="11905" w:h="16840"/>
          <w:pgMar w:top="1183" w:right="1385" w:bottom="0" w:left="1729" w:header="882" w:footer="0" w:gutter="0"/>
          <w:cols w:space="720" w:num="1"/>
        </w:sectPr>
      </w:pPr>
    </w:p>
    <w:p>
      <w:pPr>
        <w:spacing w:line="269" w:lineRule="auto"/>
        <w:rPr>
          <w:rFonts w:ascii="Arial"/>
          <w:sz w:val="21"/>
        </w:rPr>
      </w:pPr>
    </w:p>
    <w:p>
      <w:pPr>
        <w:spacing w:line="270" w:lineRule="auto"/>
        <w:rPr>
          <w:rFonts w:ascii="Arial"/>
          <w:sz w:val="21"/>
        </w:rPr>
      </w:pPr>
    </w:p>
    <w:p>
      <w:pPr>
        <w:spacing w:before="156" w:line="223" w:lineRule="auto"/>
        <w:ind w:left="3675"/>
        <w:rPr>
          <w:rFonts w:ascii="仿宋" w:hAnsi="仿宋" w:eastAsia="仿宋" w:cs="仿宋"/>
          <w:sz w:val="48"/>
          <w:szCs w:val="48"/>
        </w:rPr>
      </w:pPr>
      <w:r>
        <w:rPr>
          <w:rFonts w:ascii="仿宋" w:hAnsi="仿宋" w:eastAsia="仿宋" w:cs="仿宋"/>
          <w:spacing w:val="-18"/>
          <w:sz w:val="48"/>
          <w:szCs w:val="48"/>
          <w14:textOutline w14:w="6096" w14:cap="flat" w14:cmpd="sng">
            <w14:solidFill>
              <w14:srgbClr w14:val="000000"/>
            </w14:solidFill>
            <w14:prstDash w14:val="solid"/>
            <w14:miter w14:val="0"/>
          </w14:textOutline>
        </w:rPr>
        <w:t>目</w:t>
      </w:r>
      <w:r>
        <w:rPr>
          <w:rFonts w:ascii="仿宋" w:hAnsi="仿宋" w:eastAsia="仿宋" w:cs="仿宋"/>
          <w:spacing w:val="-15"/>
          <w:sz w:val="48"/>
          <w:szCs w:val="48"/>
        </w:rPr>
        <w:t xml:space="preserve">  </w:t>
      </w:r>
      <w:r>
        <w:rPr>
          <w:rFonts w:ascii="仿宋" w:hAnsi="仿宋" w:eastAsia="仿宋" w:cs="仿宋"/>
          <w:spacing w:val="-15"/>
          <w:sz w:val="48"/>
          <w:szCs w:val="48"/>
          <w14:textOutline w14:w="6096" w14:cap="flat" w14:cmpd="sng">
            <w14:solidFill>
              <w14:srgbClr w14:val="000000"/>
            </w14:solidFill>
            <w14:prstDash w14:val="solid"/>
            <w14:miter w14:val="0"/>
          </w14:textOutline>
        </w:rPr>
        <w:t>录</w:t>
      </w:r>
    </w:p>
    <w:p/>
    <w:p/>
    <w:p/>
    <w:p/>
    <w:p/>
    <w:p/>
    <w:p/>
    <w:p/>
    <w:p>
      <w:pPr>
        <w:spacing w:line="19" w:lineRule="exact"/>
      </w:pPr>
    </w:p>
    <w:p>
      <w:pPr>
        <w:sectPr>
          <w:headerReference r:id="rId6" w:type="default"/>
          <w:footerReference r:id="rId7" w:type="default"/>
          <w:pgSz w:w="11905" w:h="16840"/>
          <w:pgMar w:top="1183" w:right="1667" w:bottom="1041" w:left="1671" w:header="882" w:footer="853" w:gutter="0"/>
          <w:pgNumType w:fmt="numberInDash" w:start="1"/>
          <w:cols w:equalWidth="0" w:num="1">
            <w:col w:w="8566"/>
          </w:cols>
        </w:sectPr>
      </w:pPr>
    </w:p>
    <w:p>
      <w:pPr>
        <w:spacing w:before="74"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一章</w:t>
      </w:r>
    </w:p>
    <w:p>
      <w:pPr>
        <w:spacing w:before="266"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二章</w:t>
      </w:r>
    </w:p>
    <w:p>
      <w:pPr>
        <w:spacing w:before="267"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三章</w:t>
      </w:r>
    </w:p>
    <w:p>
      <w:pPr>
        <w:spacing w:before="268" w:line="222" w:lineRule="auto"/>
        <w:rPr>
          <w:rFonts w:ascii="仿宋" w:hAnsi="仿宋" w:eastAsia="仿宋" w:cs="仿宋"/>
          <w:sz w:val="36"/>
          <w:szCs w:val="36"/>
        </w:rPr>
      </w:pPr>
    </w:p>
    <w:p>
      <w:pPr>
        <w:spacing w:line="14" w:lineRule="auto"/>
        <w:rPr>
          <w:rFonts w:ascii="Arial"/>
          <w:sz w:val="2"/>
        </w:rPr>
      </w:pPr>
      <w:r>
        <w:rPr>
          <w:rFonts w:ascii="Arial" w:hAnsi="Arial" w:eastAsia="Arial" w:cs="Arial"/>
          <w:sz w:val="2"/>
          <w:szCs w:val="2"/>
        </w:rPr>
        <w:br w:type="column"/>
      </w:r>
    </w:p>
    <w:p>
      <w:pPr>
        <w:spacing w:before="72" w:line="222" w:lineRule="auto"/>
        <w:ind w:left="191"/>
        <w:rPr>
          <w:rFonts w:hint="default" w:ascii="仿宋" w:hAnsi="仿宋" w:eastAsia="仿宋" w:cs="仿宋"/>
          <w:sz w:val="36"/>
          <w:szCs w:val="36"/>
          <w:lang w:val="en-US" w:eastAsia="zh-CN"/>
        </w:rPr>
      </w:pPr>
      <w:r>
        <w:rPr>
          <w:rFonts w:hint="eastAsia" w:ascii="仿宋" w:hAnsi="仿宋" w:eastAsia="仿宋" w:cs="仿宋"/>
          <w:spacing w:val="-4"/>
          <w:sz w:val="36"/>
          <w:szCs w:val="36"/>
          <w:lang w:val="en-US" w:eastAsia="zh-CN"/>
        </w:rPr>
        <w:t>投标人须知</w:t>
      </w:r>
    </w:p>
    <w:p>
      <w:pPr>
        <w:spacing w:before="268" w:line="222" w:lineRule="auto"/>
        <w:ind w:left="202"/>
        <w:rPr>
          <w:rFonts w:hint="eastAsia" w:ascii="仿宋" w:hAnsi="仿宋" w:eastAsia="仿宋" w:cs="仿宋"/>
          <w:spacing w:val="-7"/>
          <w:sz w:val="36"/>
          <w:szCs w:val="36"/>
          <w:lang w:val="en-US" w:eastAsia="zh-CN"/>
        </w:rPr>
      </w:pPr>
      <w:r>
        <w:rPr>
          <w:rFonts w:hint="eastAsia" w:ascii="仿宋" w:hAnsi="仿宋" w:eastAsia="仿宋" w:cs="仿宋"/>
          <w:spacing w:val="-6"/>
          <w:sz w:val="36"/>
          <w:szCs w:val="36"/>
          <w:lang w:val="en-US" w:eastAsia="zh-CN"/>
        </w:rPr>
        <w:t>质量标准</w:t>
      </w:r>
    </w:p>
    <w:p>
      <w:pPr>
        <w:spacing w:before="266" w:line="189" w:lineRule="auto"/>
        <w:ind w:left="191"/>
        <w:sectPr>
          <w:footerReference r:id="rId8" w:type="default"/>
          <w:type w:val="continuous"/>
          <w:pgSz w:w="11905" w:h="16840"/>
          <w:pgMar w:top="1183" w:right="1667" w:bottom="1041" w:left="1671" w:header="882" w:footer="853" w:gutter="0"/>
          <w:pgNumType w:fmt="numberInDash"/>
          <w:cols w:equalWidth="0" w:num="2">
            <w:col w:w="1719" w:space="0"/>
            <w:col w:w="6847"/>
          </w:cols>
        </w:sectPr>
      </w:pPr>
      <w:r>
        <w:rPr>
          <w:rFonts w:ascii="仿宋" w:hAnsi="仿宋" w:eastAsia="仿宋" w:cs="仿宋"/>
          <w:spacing w:val="-4"/>
          <w:sz w:val="36"/>
          <w:szCs w:val="36"/>
        </w:rPr>
        <w:t>投</w:t>
      </w:r>
      <w:r>
        <w:rPr>
          <w:rFonts w:ascii="仿宋" w:hAnsi="仿宋" w:eastAsia="仿宋" w:cs="仿宋"/>
          <w:spacing w:val="-3"/>
          <w:sz w:val="36"/>
          <w:szCs w:val="36"/>
        </w:rPr>
        <w:t>标文件格式</w:t>
      </w:r>
    </w:p>
    <w:p>
      <w:pPr>
        <w:spacing w:line="57" w:lineRule="exact"/>
        <w:textAlignment w:val="center"/>
      </w:pPr>
      <w:r>
        <w:drawing>
          <wp:inline distT="0" distB="0" distL="0" distR="0">
            <wp:extent cx="5438775" cy="36195"/>
            <wp:effectExtent l="0" t="0" r="0" b="0"/>
            <wp:docPr id="5" name="IM 4"/>
            <wp:cNvGraphicFramePr/>
            <a:graphic xmlns:a="http://schemas.openxmlformats.org/drawingml/2006/main">
              <a:graphicData uri="http://schemas.openxmlformats.org/drawingml/2006/picture">
                <pic:pic xmlns:pic="http://schemas.openxmlformats.org/drawingml/2006/picture">
                  <pic:nvPicPr>
                    <pic:cNvPr id="5" name="IM 4"/>
                    <pic:cNvPicPr/>
                  </pic:nvPicPr>
                  <pic:blipFill>
                    <a:blip r:embed="rId21"/>
                    <a:stretch>
                      <a:fillRect/>
                    </a:stretch>
                  </pic:blipFill>
                  <pic:spPr>
                    <a:xfrm>
                      <a:off x="0" y="0"/>
                      <a:ext cx="5439155" cy="36576"/>
                    </a:xfrm>
                    <a:prstGeom prst="rect">
                      <a:avLst/>
                    </a:prstGeom>
                  </pic:spPr>
                </pic:pic>
              </a:graphicData>
            </a:graphic>
          </wp:inline>
        </w:drawing>
      </w:r>
    </w:p>
    <w:p>
      <w:pPr>
        <w:spacing w:before="305" w:line="212" w:lineRule="auto"/>
        <w:ind w:left="2236"/>
        <w:rPr>
          <w:rFonts w:ascii="仿宋" w:hAnsi="仿宋" w:eastAsia="仿宋" w:cs="仿宋"/>
          <w:sz w:val="44"/>
          <w:szCs w:val="44"/>
          <w:vertAlign w:val="baseline"/>
        </w:rPr>
      </w:pPr>
      <w:r>
        <w:rPr>
          <w:rFonts w:ascii="仿宋" w:hAnsi="仿宋" w:eastAsia="仿宋" w:cs="仿宋"/>
          <w:spacing w:val="-4"/>
          <w:sz w:val="44"/>
          <w:szCs w:val="44"/>
          <w14:textOutline w14:w="6096" w14:cap="flat" w14:cmpd="sng">
            <w14:solidFill>
              <w14:srgbClr w14:val="000000"/>
            </w14:solidFill>
            <w14:prstDash w14:val="solid"/>
            <w14:miter w14:val="0"/>
          </w14:textOutline>
        </w:rPr>
        <w:t>第</w:t>
      </w:r>
      <w:r>
        <w:rPr>
          <w:rFonts w:hint="eastAsia" w:ascii="仿宋" w:hAnsi="仿宋" w:eastAsia="仿宋" w:cs="仿宋"/>
          <w:spacing w:val="-4"/>
          <w:sz w:val="44"/>
          <w:szCs w:val="44"/>
          <w:lang w:val="en-US" w:eastAsia="zh-CN"/>
          <w14:textOutline w14:w="6096" w14:cap="flat" w14:cmpd="sng">
            <w14:solidFill>
              <w14:srgbClr w14:val="000000"/>
            </w14:solidFill>
            <w14:prstDash w14:val="solid"/>
            <w14:miter w14:val="0"/>
          </w14:textOutline>
        </w:rPr>
        <w:t>一</w:t>
      </w:r>
      <w:r>
        <w:rPr>
          <w:rFonts w:ascii="仿宋" w:hAnsi="仿宋" w:eastAsia="仿宋" w:cs="仿宋"/>
          <w:spacing w:val="-4"/>
          <w:sz w:val="44"/>
          <w:szCs w:val="44"/>
          <w14:textOutline w14:w="6096" w14:cap="flat" w14:cmpd="sng">
            <w14:solidFill>
              <w14:srgbClr w14:val="000000"/>
            </w14:solidFill>
            <w14:prstDash w14:val="solid"/>
            <w14:miter w14:val="0"/>
          </w14:textOutline>
        </w:rPr>
        <w:t>章</w:t>
      </w:r>
      <w:r>
        <w:rPr>
          <w:rFonts w:ascii="仿宋" w:hAnsi="仿宋" w:eastAsia="仿宋" w:cs="仿宋"/>
          <w:spacing w:val="-2"/>
          <w:sz w:val="44"/>
          <w:szCs w:val="44"/>
        </w:rPr>
        <w:t xml:space="preserve">    </w:t>
      </w:r>
      <w:r>
        <w:rPr>
          <w:rFonts w:ascii="仿宋" w:hAnsi="仿宋" w:eastAsia="仿宋" w:cs="仿宋"/>
          <w:spacing w:val="-2"/>
          <w:sz w:val="44"/>
          <w:szCs w:val="44"/>
          <w14:textOutline w14:w="6096" w14:cap="flat" w14:cmpd="sng">
            <w14:solidFill>
              <w14:srgbClr w14:val="000000"/>
            </w14:solidFill>
            <w14:prstDash w14:val="solid"/>
            <w14:miter w14:val="0"/>
          </w14:textOutline>
        </w:rPr>
        <w:t>投标人须知</w:t>
      </w:r>
    </w:p>
    <w:tbl>
      <w:tblPr>
        <w:tblStyle w:val="7"/>
        <w:tblW w:w="95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2"/>
        <w:gridCol w:w="2190"/>
        <w:gridCol w:w="65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序号</w:t>
            </w:r>
          </w:p>
        </w:tc>
        <w:tc>
          <w:tcPr>
            <w:tcW w:w="219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名称</w:t>
            </w:r>
          </w:p>
        </w:tc>
        <w:tc>
          <w:tcPr>
            <w:tcW w:w="6585"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jc w:val="center"/>
        </w:trPr>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219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招标人</w:t>
            </w:r>
          </w:p>
        </w:tc>
        <w:tc>
          <w:tcPr>
            <w:tcW w:w="6585"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招标单位：</w:t>
            </w:r>
            <w:r>
              <w:rPr>
                <w:rFonts w:hint="eastAsia" w:ascii="仿宋" w:hAnsi="仿宋" w:eastAsia="仿宋" w:cs="仿宋"/>
                <w:sz w:val="24"/>
                <w:szCs w:val="24"/>
                <w:vertAlign w:val="baseline"/>
                <w:lang w:eastAsia="zh-CN"/>
              </w:rPr>
              <w:t>甘肃圣康源生物科技有限公司</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地址：张掖市</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联 系 人：</w:t>
            </w:r>
            <w:r>
              <w:rPr>
                <w:rFonts w:hint="eastAsia" w:ascii="仿宋" w:hAnsi="仿宋" w:eastAsia="仿宋" w:cs="仿宋"/>
                <w:sz w:val="24"/>
                <w:szCs w:val="24"/>
                <w:vertAlign w:val="baseline"/>
                <w:lang w:val="en-US" w:eastAsia="zh-CN"/>
              </w:rPr>
              <w:t xml:space="preserve">彭飞 </w:t>
            </w:r>
            <w:r>
              <w:rPr>
                <w:rFonts w:ascii="仿宋" w:hAnsi="仿宋" w:eastAsia="仿宋" w:cs="仿宋"/>
                <w:sz w:val="24"/>
                <w:szCs w:val="24"/>
                <w:vertAlign w:val="baseline"/>
              </w:rPr>
              <w:t>联系电话：</w:t>
            </w:r>
            <w:r>
              <w:rPr>
                <w:rFonts w:hint="eastAsia" w:ascii="仿宋" w:hAnsi="仿宋" w:eastAsia="仿宋" w:cs="仿宋"/>
                <w:sz w:val="24"/>
                <w:szCs w:val="24"/>
                <w:vertAlign w:val="baseline"/>
                <w:lang w:val="en-US" w:eastAsia="zh-CN"/>
              </w:rPr>
              <w:t>13139364525</w:t>
            </w:r>
            <w:r>
              <w:rPr>
                <w:rFonts w:hint="eastAsia" w:ascii="仿宋" w:hAnsi="仿宋" w:eastAsia="仿宋" w:cs="仿宋"/>
                <w:sz w:val="24"/>
                <w:szCs w:val="24"/>
                <w:vertAlign w:val="baseli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w:t>
            </w:r>
          </w:p>
        </w:tc>
        <w:tc>
          <w:tcPr>
            <w:tcW w:w="219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项目名称</w:t>
            </w:r>
          </w:p>
        </w:tc>
        <w:tc>
          <w:tcPr>
            <w:tcW w:w="6585" w:type="dxa"/>
            <w:vAlign w:val="center"/>
          </w:tcPr>
          <w:p>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2"/>
                <w:position w:val="17"/>
                <w:sz w:val="24"/>
                <w:szCs w:val="24"/>
                <w:lang w:eastAsia="zh-CN"/>
              </w:rPr>
              <w:t>甘肃圣康源生物科技有限公司</w:t>
            </w:r>
            <w:r>
              <w:rPr>
                <w:rFonts w:hint="eastAsia" w:ascii="仿宋" w:hAnsi="仿宋" w:eastAsia="仿宋" w:cs="仿宋"/>
                <w:spacing w:val="-2"/>
                <w:position w:val="17"/>
                <w:sz w:val="24"/>
                <w:szCs w:val="24"/>
                <w:lang w:val="en-US" w:eastAsia="zh-CN"/>
              </w:rPr>
              <w:t>5500吨玉米</w:t>
            </w:r>
            <w:r>
              <w:rPr>
                <w:rFonts w:ascii="仿宋" w:hAnsi="仿宋" w:eastAsia="仿宋" w:cs="仿宋"/>
                <w:spacing w:val="-1"/>
                <w:position w:val="17"/>
                <w:sz w:val="24"/>
                <w:szCs w:val="24"/>
              </w:rPr>
              <w:t>采购</w:t>
            </w:r>
            <w:r>
              <w:rPr>
                <w:rFonts w:hint="eastAsia" w:ascii="仿宋" w:hAnsi="仿宋" w:eastAsia="仿宋" w:cs="仿宋"/>
                <w:spacing w:val="-1"/>
                <w:position w:val="17"/>
                <w:sz w:val="24"/>
                <w:szCs w:val="24"/>
                <w:lang w:val="en-US" w:eastAsia="zh-CN"/>
              </w:rPr>
              <w:t>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p>
        </w:tc>
        <w:tc>
          <w:tcPr>
            <w:tcW w:w="219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项目地点</w:t>
            </w:r>
          </w:p>
        </w:tc>
        <w:tc>
          <w:tcPr>
            <w:tcW w:w="6585"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pacing w:val="-7"/>
                <w:sz w:val="24"/>
                <w:szCs w:val="24"/>
              </w:rPr>
              <w:t>张</w:t>
            </w:r>
            <w:r>
              <w:rPr>
                <w:rFonts w:ascii="仿宋" w:hAnsi="仿宋" w:eastAsia="仿宋" w:cs="仿宋"/>
                <w:spacing w:val="-5"/>
                <w:sz w:val="24"/>
                <w:szCs w:val="24"/>
              </w:rPr>
              <w:t>掖市</w:t>
            </w:r>
            <w:r>
              <w:rPr>
                <w:rFonts w:hint="eastAsia" w:ascii="仿宋" w:hAnsi="仿宋" w:eastAsia="仿宋" w:cs="仿宋"/>
                <w:spacing w:val="-5"/>
                <w:sz w:val="24"/>
                <w:szCs w:val="24"/>
                <w:lang w:val="en-US" w:eastAsia="zh-CN"/>
              </w:rPr>
              <w:t>石岗墩开发区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4</w:t>
            </w:r>
          </w:p>
        </w:tc>
        <w:tc>
          <w:tcPr>
            <w:tcW w:w="219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供货期</w:t>
            </w:r>
          </w:p>
        </w:tc>
        <w:tc>
          <w:tcPr>
            <w:tcW w:w="6585" w:type="dxa"/>
            <w:vAlign w:val="center"/>
          </w:tcPr>
          <w:p>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11"/>
                <w:sz w:val="24"/>
                <w:szCs w:val="24"/>
                <w:lang w:val="en-US" w:eastAsia="zh-CN"/>
              </w:rPr>
              <w:t>根据圣康源月计划进行供货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w:t>
            </w:r>
          </w:p>
        </w:tc>
        <w:tc>
          <w:tcPr>
            <w:tcW w:w="2190"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招标范围</w:t>
            </w:r>
          </w:p>
        </w:tc>
        <w:tc>
          <w:tcPr>
            <w:tcW w:w="6585"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本次招标设为</w:t>
            </w:r>
            <w:r>
              <w:rPr>
                <w:rFonts w:hint="eastAsia" w:ascii="仿宋" w:hAnsi="仿宋" w:eastAsia="仿宋" w:cs="仿宋"/>
                <w:sz w:val="24"/>
                <w:szCs w:val="24"/>
                <w:vertAlign w:val="baseline"/>
                <w:lang w:val="en-US" w:eastAsia="zh-CN"/>
              </w:rPr>
              <w:t>壹</w:t>
            </w:r>
            <w:r>
              <w:rPr>
                <w:rFonts w:ascii="仿宋" w:hAnsi="仿宋" w:eastAsia="仿宋" w:cs="仿宋"/>
                <w:sz w:val="24"/>
                <w:szCs w:val="24"/>
                <w:vertAlign w:val="baseline"/>
              </w:rPr>
              <w:t>个标段</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 xml:space="preserve"> </w:t>
            </w:r>
            <w:r>
              <w:rPr>
                <w:rFonts w:hint="eastAsia" w:ascii="仿宋" w:hAnsi="仿宋" w:eastAsia="仿宋" w:cs="仿宋"/>
                <w:sz w:val="24"/>
                <w:szCs w:val="24"/>
                <w:vertAlign w:val="baseline"/>
                <w:lang w:eastAsia="zh-CN"/>
              </w:rPr>
              <w:t>甘肃圣康源生物科技有限公司</w:t>
            </w:r>
            <w:r>
              <w:rPr>
                <w:rFonts w:hint="eastAsia" w:ascii="仿宋" w:hAnsi="仿宋" w:eastAsia="仿宋" w:cs="仿宋"/>
                <w:sz w:val="24"/>
                <w:szCs w:val="24"/>
                <w:vertAlign w:val="baseline"/>
                <w:lang w:val="en-US" w:eastAsia="zh-CN"/>
              </w:rPr>
              <w:t>5500吨玉米</w:t>
            </w:r>
            <w:r>
              <w:rPr>
                <w:rFonts w:ascii="仿宋" w:hAnsi="仿宋" w:eastAsia="仿宋" w:cs="仿宋"/>
                <w:sz w:val="24"/>
                <w:szCs w:val="24"/>
                <w:vertAlign w:val="baseline"/>
              </w:rPr>
              <w:t>采购项目</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具体招标内容详见本项目招标文件。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6</w:t>
            </w:r>
          </w:p>
        </w:tc>
        <w:tc>
          <w:tcPr>
            <w:tcW w:w="219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投标人资格</w:t>
            </w:r>
          </w:p>
        </w:tc>
        <w:tc>
          <w:tcPr>
            <w:tcW w:w="6585" w:type="dxa"/>
            <w:vAlign w:val="top"/>
          </w:tcPr>
          <w:p>
            <w:pPr>
              <w:keepNext w:val="0"/>
              <w:keepLines w:val="0"/>
              <w:pageBreakBefore w:val="0"/>
              <w:widowControl/>
              <w:numPr>
                <w:ilvl w:val="0"/>
                <w:numId w:val="1"/>
              </w:numPr>
              <w:kinsoku w:val="0"/>
              <w:wordWrap/>
              <w:overflowPunct/>
              <w:topLinePunct w:val="0"/>
              <w:autoSpaceDE w:val="0"/>
              <w:autoSpaceDN w:val="0"/>
              <w:bidi w:val="0"/>
              <w:adjustRightInd w:val="0"/>
              <w:snapToGrid w:val="0"/>
              <w:spacing w:before="245" w:line="240" w:lineRule="auto"/>
              <w:ind w:right="2"/>
              <w:jc w:val="both"/>
              <w:textAlignment w:val="baseline"/>
              <w:rPr>
                <w:rFonts w:ascii="仿宋" w:hAnsi="仿宋" w:eastAsia="仿宋" w:cs="仿宋"/>
                <w:sz w:val="23"/>
                <w:szCs w:val="23"/>
              </w:rPr>
            </w:pPr>
            <w:r>
              <w:rPr>
                <w:rFonts w:ascii="仿宋" w:hAnsi="仿宋" w:eastAsia="仿宋" w:cs="仿宋"/>
                <w:spacing w:val="8"/>
                <w:sz w:val="24"/>
                <w:szCs w:val="24"/>
              </w:rPr>
              <w:t>投标人须是在中华人民共和国境内注册的独立法</w:t>
            </w:r>
            <w:r>
              <w:rPr>
                <w:rFonts w:ascii="仿宋" w:hAnsi="仿宋" w:eastAsia="仿宋" w:cs="仿宋"/>
                <w:spacing w:val="-12"/>
                <w:sz w:val="24"/>
                <w:szCs w:val="24"/>
              </w:rPr>
              <w:t>人，</w:t>
            </w:r>
            <w:r>
              <w:rPr>
                <w:rFonts w:ascii="仿宋" w:hAnsi="仿宋" w:eastAsia="仿宋" w:cs="仿宋"/>
                <w:spacing w:val="-7"/>
                <w:sz w:val="24"/>
                <w:szCs w:val="24"/>
              </w:rPr>
              <w:t xml:space="preserve"> </w:t>
            </w:r>
            <w:r>
              <w:rPr>
                <w:rFonts w:ascii="仿宋" w:hAnsi="仿宋" w:eastAsia="仿宋" w:cs="仿宋"/>
                <w:spacing w:val="-6"/>
                <w:sz w:val="24"/>
                <w:szCs w:val="24"/>
              </w:rPr>
              <w:t>具有有效的营业执照、税务登记证、组织机构代码证</w:t>
            </w:r>
            <w:r>
              <w:rPr>
                <w:rFonts w:ascii="仿宋" w:hAnsi="仿宋" w:eastAsia="仿宋" w:cs="仿宋"/>
                <w:spacing w:val="18"/>
                <w:sz w:val="24"/>
                <w:szCs w:val="24"/>
              </w:rPr>
              <w:t>和</w:t>
            </w:r>
            <w:r>
              <w:rPr>
                <w:rFonts w:ascii="仿宋" w:hAnsi="仿宋" w:eastAsia="仿宋" w:cs="仿宋"/>
                <w:spacing w:val="12"/>
                <w:sz w:val="24"/>
                <w:szCs w:val="24"/>
              </w:rPr>
              <w:t>统</w:t>
            </w:r>
            <w:r>
              <w:rPr>
                <w:rFonts w:ascii="仿宋" w:hAnsi="仿宋" w:eastAsia="仿宋" w:cs="仿宋"/>
                <w:spacing w:val="9"/>
                <w:sz w:val="24"/>
                <w:szCs w:val="24"/>
              </w:rPr>
              <w:t>一社会信用代码证</w:t>
            </w:r>
            <w:r>
              <w:rPr>
                <w:rFonts w:hint="eastAsia" w:ascii="仿宋" w:hAnsi="仿宋" w:eastAsia="仿宋" w:cs="仿宋"/>
                <w:spacing w:val="9"/>
                <w:sz w:val="24"/>
                <w:szCs w:val="24"/>
                <w:lang w:eastAsia="zh-CN"/>
              </w:rPr>
              <w:t>（</w:t>
            </w:r>
            <w:r>
              <w:rPr>
                <w:rFonts w:ascii="仿宋" w:hAnsi="仿宋" w:eastAsia="仿宋" w:cs="仿宋"/>
                <w:spacing w:val="9"/>
                <w:sz w:val="24"/>
                <w:szCs w:val="24"/>
              </w:rPr>
              <w:t>三证合一代码证</w:t>
            </w:r>
            <w:r>
              <w:rPr>
                <w:rFonts w:hint="eastAsia" w:ascii="仿宋" w:hAnsi="仿宋" w:eastAsia="仿宋" w:cs="仿宋"/>
                <w:spacing w:val="9"/>
                <w:sz w:val="24"/>
                <w:szCs w:val="24"/>
                <w:lang w:eastAsia="zh-CN"/>
              </w:rPr>
              <w:t>）</w:t>
            </w:r>
            <w:r>
              <w:rPr>
                <w:rFonts w:ascii="仿宋" w:hAnsi="仿宋" w:eastAsia="仿宋" w:cs="仿宋"/>
                <w:spacing w:val="9"/>
                <w:sz w:val="24"/>
                <w:szCs w:val="24"/>
              </w:rPr>
              <w:t>。</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45" w:line="240" w:lineRule="auto"/>
              <w:ind w:right="2" w:rightChars="0"/>
              <w:jc w:val="both"/>
              <w:textAlignment w:val="baseline"/>
              <w:rPr>
                <w:rFonts w:ascii="仿宋" w:hAnsi="仿宋" w:eastAsia="仿宋" w:cs="仿宋"/>
                <w:sz w:val="23"/>
                <w:szCs w:val="23"/>
              </w:rPr>
            </w:pPr>
            <w:r>
              <w:rPr>
                <w:rFonts w:ascii="仿宋" w:hAnsi="仿宋" w:eastAsia="仿宋" w:cs="仿宋"/>
                <w:spacing w:val="16"/>
                <w:sz w:val="23"/>
                <w:szCs w:val="23"/>
              </w:rPr>
              <w:t>2</w:t>
            </w:r>
            <w:r>
              <w:rPr>
                <w:rFonts w:ascii="仿宋" w:hAnsi="仿宋" w:eastAsia="仿宋" w:cs="仿宋"/>
                <w:spacing w:val="9"/>
                <w:sz w:val="23"/>
                <w:szCs w:val="23"/>
              </w:rPr>
              <w:t>.</w:t>
            </w:r>
            <w:r>
              <w:rPr>
                <w:rFonts w:ascii="仿宋" w:hAnsi="仿宋" w:eastAsia="仿宋" w:cs="仿宋"/>
                <w:spacing w:val="8"/>
                <w:sz w:val="23"/>
                <w:szCs w:val="23"/>
              </w:rPr>
              <w:t>法人代表授权委托书及法人代表身份证</w:t>
            </w:r>
            <w:r>
              <w:rPr>
                <w:rFonts w:hint="eastAsia" w:ascii="仿宋" w:hAnsi="仿宋" w:eastAsia="仿宋" w:cs="仿宋"/>
                <w:spacing w:val="8"/>
                <w:sz w:val="23"/>
                <w:szCs w:val="23"/>
                <w:lang w:eastAsia="zh-CN"/>
              </w:rPr>
              <w:t>（</w:t>
            </w:r>
            <w:r>
              <w:rPr>
                <w:rFonts w:ascii="仿宋" w:hAnsi="仿宋" w:eastAsia="仿宋" w:cs="仿宋"/>
                <w:spacing w:val="3"/>
                <w:sz w:val="23"/>
                <w:szCs w:val="23"/>
              </w:rPr>
              <w:t>正反复印件加盖公章</w:t>
            </w:r>
            <w:r>
              <w:rPr>
                <w:rFonts w:hint="eastAsia" w:ascii="仿宋" w:hAnsi="仿宋" w:eastAsia="仿宋" w:cs="仿宋"/>
                <w:spacing w:val="8"/>
                <w:sz w:val="23"/>
                <w:szCs w:val="23"/>
                <w:lang w:eastAsia="zh-CN"/>
              </w:rPr>
              <w:t>）</w:t>
            </w:r>
            <w:r>
              <w:rPr>
                <w:rFonts w:ascii="仿宋" w:hAnsi="仿宋" w:eastAsia="仿宋" w:cs="仿宋"/>
                <w:spacing w:val="3"/>
                <w:sz w:val="23"/>
                <w:szCs w:val="23"/>
              </w:rPr>
              <w:t xml:space="preserve"> 、被委托人身份证</w:t>
            </w:r>
            <w:r>
              <w:rPr>
                <w:rFonts w:hint="eastAsia" w:ascii="仿宋" w:hAnsi="仿宋" w:eastAsia="仿宋" w:cs="仿宋"/>
                <w:spacing w:val="3"/>
                <w:sz w:val="23"/>
                <w:szCs w:val="23"/>
                <w:lang w:eastAsia="zh-CN"/>
              </w:rPr>
              <w:t>（</w:t>
            </w:r>
            <w:r>
              <w:rPr>
                <w:rFonts w:ascii="仿宋" w:hAnsi="仿宋" w:eastAsia="仿宋" w:cs="仿宋"/>
                <w:spacing w:val="3"/>
                <w:sz w:val="23"/>
                <w:szCs w:val="23"/>
              </w:rPr>
              <w:t>正反复印件加盖公章</w:t>
            </w:r>
            <w:r>
              <w:rPr>
                <w:rFonts w:hint="eastAsia" w:ascii="仿宋" w:hAnsi="仿宋" w:eastAsia="仿宋" w:cs="仿宋"/>
                <w:spacing w:val="3"/>
                <w:sz w:val="23"/>
                <w:szCs w:val="23"/>
                <w:lang w:eastAsia="zh-CN"/>
              </w:rPr>
              <w:t>）</w:t>
            </w:r>
            <w:r>
              <w:rPr>
                <w:rFonts w:ascii="仿宋" w:hAnsi="仿宋" w:eastAsia="仿宋" w:cs="仿宋"/>
                <w:spacing w:val="3"/>
                <w:sz w:val="23"/>
                <w:szCs w:val="23"/>
              </w:rPr>
              <w:t xml:space="preserve"> 。</w:t>
            </w:r>
          </w:p>
          <w:p>
            <w:pPr>
              <w:keepNext w:val="0"/>
              <w:keepLines w:val="0"/>
              <w:pageBreakBefore w:val="0"/>
              <w:widowControl/>
              <w:kinsoku w:val="0"/>
              <w:wordWrap/>
              <w:overflowPunct/>
              <w:topLinePunct w:val="0"/>
              <w:autoSpaceDE w:val="0"/>
              <w:autoSpaceDN w:val="0"/>
              <w:bidi w:val="0"/>
              <w:adjustRightInd w:val="0"/>
              <w:snapToGrid w:val="0"/>
              <w:spacing w:before="2" w:line="240" w:lineRule="auto"/>
              <w:jc w:val="both"/>
              <w:textAlignment w:val="baseline"/>
              <w:rPr>
                <w:rFonts w:ascii="仿宋" w:hAnsi="仿宋" w:eastAsia="仿宋" w:cs="仿宋"/>
                <w:sz w:val="23"/>
                <w:szCs w:val="23"/>
              </w:rPr>
            </w:pPr>
            <w:r>
              <w:rPr>
                <w:rFonts w:ascii="仿宋" w:hAnsi="仿宋" w:eastAsia="仿宋" w:cs="仿宋"/>
                <w:spacing w:val="-2"/>
                <w:sz w:val="23"/>
                <w:szCs w:val="23"/>
              </w:rPr>
              <w:t>3. 投标人在过去三</w:t>
            </w:r>
            <w:r>
              <w:rPr>
                <w:rFonts w:ascii="仿宋" w:hAnsi="仿宋" w:eastAsia="仿宋" w:cs="仿宋"/>
                <w:spacing w:val="-1"/>
                <w:sz w:val="23"/>
                <w:szCs w:val="23"/>
              </w:rPr>
              <w:t>年中， 无介入诉讼或仲裁的案件，</w:t>
            </w:r>
            <w:r>
              <w:rPr>
                <w:rFonts w:ascii="仿宋" w:hAnsi="仿宋" w:eastAsia="仿宋" w:cs="仿宋"/>
                <w:sz w:val="23"/>
                <w:szCs w:val="23"/>
              </w:rPr>
              <w:t xml:space="preserve"> 重合同、守信用。</w:t>
            </w:r>
          </w:p>
          <w:p>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pacing w:val="15"/>
                <w:sz w:val="23"/>
                <w:szCs w:val="23"/>
              </w:rPr>
            </w:pPr>
            <w:r>
              <w:rPr>
                <w:rFonts w:ascii="仿宋" w:hAnsi="仿宋" w:eastAsia="仿宋" w:cs="仿宋"/>
                <w:spacing w:val="-1"/>
                <w:sz w:val="23"/>
                <w:szCs w:val="23"/>
              </w:rPr>
              <w:t xml:space="preserve">4. 投 标 人 未 </w:t>
            </w:r>
            <w:r>
              <w:rPr>
                <w:rFonts w:ascii="仿宋" w:hAnsi="仿宋" w:eastAsia="仿宋" w:cs="仿宋"/>
                <w:sz w:val="23"/>
                <w:szCs w:val="23"/>
              </w:rPr>
              <w:t xml:space="preserve">被 列 入 “ 信 用 中 国 ” 网 站 </w:t>
            </w:r>
            <w:r>
              <w:rPr>
                <w:rFonts w:ascii="仿宋" w:hAnsi="仿宋" w:eastAsia="仿宋" w:cs="仿宋"/>
                <w:spacing w:val="20"/>
                <w:sz w:val="23"/>
                <w:szCs w:val="23"/>
              </w:rPr>
              <w:t>(</w:t>
            </w:r>
            <w:r>
              <w:rPr>
                <w:rFonts w:ascii="仿宋" w:hAnsi="仿宋" w:eastAsia="仿宋" w:cs="仿宋"/>
                <w:sz w:val="23"/>
                <w:szCs w:val="23"/>
              </w:rPr>
              <w:t>www</w:t>
            </w:r>
            <w:r>
              <w:rPr>
                <w:rFonts w:ascii="仿宋" w:hAnsi="仿宋" w:eastAsia="仿宋" w:cs="仿宋"/>
                <w:spacing w:val="20"/>
                <w:sz w:val="23"/>
                <w:szCs w:val="23"/>
              </w:rPr>
              <w:t>.</w:t>
            </w:r>
            <w:r>
              <w:rPr>
                <w:rFonts w:ascii="仿宋" w:hAnsi="仿宋" w:eastAsia="仿宋" w:cs="仿宋"/>
                <w:sz w:val="23"/>
                <w:szCs w:val="23"/>
              </w:rPr>
              <w:t>creditchina</w:t>
            </w:r>
            <w:r>
              <w:rPr>
                <w:rFonts w:ascii="仿宋" w:hAnsi="仿宋" w:eastAsia="仿宋" w:cs="仿宋"/>
                <w:spacing w:val="20"/>
                <w:sz w:val="23"/>
                <w:szCs w:val="23"/>
              </w:rPr>
              <w:t>.</w:t>
            </w:r>
            <w:r>
              <w:rPr>
                <w:rFonts w:ascii="仿宋" w:hAnsi="仿宋" w:eastAsia="仿宋" w:cs="仿宋"/>
                <w:sz w:val="23"/>
                <w:szCs w:val="23"/>
              </w:rPr>
              <w:t>gov</w:t>
            </w:r>
            <w:r>
              <w:rPr>
                <w:rFonts w:ascii="仿宋" w:hAnsi="仿宋" w:eastAsia="仿宋" w:cs="仿宋"/>
                <w:spacing w:val="20"/>
                <w:sz w:val="23"/>
                <w:szCs w:val="23"/>
              </w:rPr>
              <w:t>.</w:t>
            </w:r>
            <w:r>
              <w:rPr>
                <w:rFonts w:ascii="仿宋" w:hAnsi="仿宋" w:eastAsia="仿宋" w:cs="仿宋"/>
                <w:sz w:val="23"/>
                <w:szCs w:val="23"/>
              </w:rPr>
              <w:t>cn</w:t>
            </w:r>
            <w:r>
              <w:rPr>
                <w:rFonts w:hint="eastAsia" w:ascii="仿宋" w:hAnsi="仿宋" w:eastAsia="仿宋" w:cs="仿宋"/>
                <w:sz w:val="23"/>
                <w:szCs w:val="23"/>
                <w:lang w:eastAsia="zh-CN"/>
              </w:rPr>
              <w:t>）</w:t>
            </w:r>
            <w:r>
              <w:rPr>
                <w:rFonts w:ascii="仿宋" w:hAnsi="仿宋" w:eastAsia="仿宋" w:cs="仿宋"/>
                <w:spacing w:val="20"/>
                <w:sz w:val="23"/>
                <w:szCs w:val="23"/>
              </w:rPr>
              <w:t>记录失信被执行人或重大</w:t>
            </w:r>
            <w:r>
              <w:rPr>
                <w:rFonts w:ascii="仿宋" w:hAnsi="仿宋" w:eastAsia="仿宋" w:cs="仿宋"/>
                <w:spacing w:val="17"/>
                <w:sz w:val="23"/>
                <w:szCs w:val="23"/>
              </w:rPr>
              <w:t>税</w:t>
            </w:r>
            <w:r>
              <w:rPr>
                <w:rFonts w:ascii="仿宋" w:hAnsi="仿宋" w:eastAsia="仿宋" w:cs="仿宋"/>
                <w:sz w:val="23"/>
                <w:szCs w:val="23"/>
              </w:rPr>
              <w:t xml:space="preserve"> </w:t>
            </w:r>
            <w:r>
              <w:rPr>
                <w:rFonts w:ascii="仿宋" w:hAnsi="仿宋" w:eastAsia="仿宋" w:cs="仿宋"/>
                <w:spacing w:val="18"/>
                <w:sz w:val="23"/>
                <w:szCs w:val="23"/>
              </w:rPr>
              <w:t>收</w:t>
            </w:r>
            <w:r>
              <w:rPr>
                <w:rFonts w:ascii="仿宋" w:hAnsi="仿宋" w:eastAsia="仿宋" w:cs="仿宋"/>
                <w:spacing w:val="14"/>
                <w:sz w:val="23"/>
                <w:szCs w:val="23"/>
              </w:rPr>
              <w:t>违法案件当事人名单或政府采购严重违法失信行为记</w:t>
            </w:r>
            <w:r>
              <w:rPr>
                <w:rFonts w:ascii="仿宋" w:hAnsi="仿宋" w:eastAsia="仿宋" w:cs="仿宋"/>
                <w:sz w:val="23"/>
                <w:szCs w:val="23"/>
              </w:rPr>
              <w:t xml:space="preserve"> </w:t>
            </w:r>
            <w:r>
              <w:rPr>
                <w:rFonts w:ascii="仿宋" w:hAnsi="仿宋" w:eastAsia="仿宋" w:cs="仿宋"/>
                <w:spacing w:val="-1"/>
                <w:sz w:val="23"/>
                <w:szCs w:val="23"/>
              </w:rPr>
              <w:t>录名单</w:t>
            </w:r>
            <w:r>
              <w:rPr>
                <w:rFonts w:hint="eastAsia" w:ascii="仿宋" w:hAnsi="仿宋" w:eastAsia="仿宋" w:cs="仿宋"/>
                <w:spacing w:val="-1"/>
                <w:sz w:val="23"/>
                <w:szCs w:val="23"/>
                <w:lang w:eastAsia="zh-CN"/>
              </w:rPr>
              <w:t>（</w:t>
            </w:r>
            <w:r>
              <w:rPr>
                <w:rFonts w:ascii="仿宋" w:hAnsi="仿宋" w:eastAsia="仿宋" w:cs="仿宋"/>
                <w:spacing w:val="-1"/>
                <w:sz w:val="23"/>
                <w:szCs w:val="23"/>
              </w:rPr>
              <w:t>以在“信用中国”网站</w:t>
            </w:r>
            <w:r>
              <w:rPr>
                <w:rFonts w:hint="eastAsia" w:ascii="仿宋" w:hAnsi="仿宋" w:eastAsia="仿宋" w:cs="仿宋"/>
                <w:spacing w:val="-1"/>
                <w:sz w:val="23"/>
                <w:szCs w:val="23"/>
                <w:lang w:eastAsia="zh-CN"/>
              </w:rPr>
              <w:t>（</w:t>
            </w:r>
            <w:r>
              <w:rPr>
                <w:rFonts w:ascii="仿宋" w:hAnsi="仿宋" w:eastAsia="仿宋" w:cs="仿宋"/>
                <w:spacing w:val="-1"/>
                <w:sz w:val="23"/>
                <w:szCs w:val="23"/>
              </w:rPr>
              <w:t>www.cre</w:t>
            </w:r>
            <w:r>
              <w:rPr>
                <w:rFonts w:ascii="仿宋" w:hAnsi="仿宋" w:eastAsia="仿宋" w:cs="仿宋"/>
                <w:sz w:val="23"/>
                <w:szCs w:val="23"/>
              </w:rPr>
              <w:t>ditchina</w:t>
            </w:r>
            <w:r>
              <w:rPr>
                <w:rFonts w:ascii="仿宋" w:hAnsi="仿宋" w:eastAsia="仿宋" w:cs="仿宋"/>
                <w:spacing w:val="-1"/>
                <w:sz w:val="23"/>
                <w:szCs w:val="23"/>
              </w:rPr>
              <w:t>.</w:t>
            </w:r>
            <w:r>
              <w:rPr>
                <w:rFonts w:ascii="仿宋" w:hAnsi="仿宋" w:eastAsia="仿宋" w:cs="仿宋"/>
                <w:sz w:val="23"/>
                <w:szCs w:val="23"/>
              </w:rPr>
              <w:t>gov</w:t>
            </w:r>
            <w:r>
              <w:rPr>
                <w:rFonts w:ascii="仿宋" w:hAnsi="仿宋" w:eastAsia="仿宋" w:cs="仿宋"/>
                <w:spacing w:val="-1"/>
                <w:sz w:val="23"/>
                <w:szCs w:val="23"/>
              </w:rPr>
              <w:t>.</w:t>
            </w:r>
            <w:r>
              <w:rPr>
                <w:rFonts w:ascii="仿宋" w:hAnsi="仿宋" w:eastAsia="仿宋" w:cs="仿宋"/>
                <w:sz w:val="23"/>
                <w:szCs w:val="23"/>
              </w:rPr>
              <w:t>cn</w:t>
            </w:r>
            <w:r>
              <w:rPr>
                <w:rFonts w:ascii="仿宋" w:hAnsi="仿宋" w:eastAsia="仿宋" w:cs="仿宋"/>
                <w:spacing w:val="-1"/>
                <w:sz w:val="23"/>
                <w:szCs w:val="23"/>
              </w:rPr>
              <w:t>)</w:t>
            </w:r>
            <w:r>
              <w:rPr>
                <w:rFonts w:ascii="仿宋" w:hAnsi="仿宋" w:eastAsia="仿宋" w:cs="仿宋"/>
                <w:sz w:val="23"/>
                <w:szCs w:val="23"/>
              </w:rPr>
              <w:t xml:space="preserve"> </w:t>
            </w:r>
            <w:r>
              <w:rPr>
                <w:rFonts w:ascii="仿宋" w:hAnsi="仿宋" w:eastAsia="仿宋" w:cs="仿宋"/>
                <w:spacing w:val="-8"/>
                <w:sz w:val="23"/>
                <w:szCs w:val="23"/>
              </w:rPr>
              <w:t>查询结果</w:t>
            </w:r>
            <w:r>
              <w:rPr>
                <w:rFonts w:ascii="仿宋" w:hAnsi="仿宋" w:eastAsia="仿宋" w:cs="仿宋"/>
                <w:spacing w:val="-4"/>
                <w:sz w:val="23"/>
                <w:szCs w:val="23"/>
              </w:rPr>
              <w:t>为准， 如相关失信记录已失效， 投标人需提供相</w:t>
            </w:r>
            <w:r>
              <w:rPr>
                <w:rFonts w:ascii="仿宋" w:hAnsi="仿宋" w:eastAsia="仿宋" w:cs="仿宋"/>
                <w:sz w:val="23"/>
                <w:szCs w:val="23"/>
              </w:rPr>
              <w:t xml:space="preserve"> </w:t>
            </w:r>
            <w:r>
              <w:rPr>
                <w:rFonts w:ascii="仿宋" w:hAnsi="仿宋" w:eastAsia="仿宋" w:cs="仿宋"/>
                <w:spacing w:val="15"/>
                <w:sz w:val="23"/>
                <w:szCs w:val="23"/>
              </w:rPr>
              <w:t>关证明资料</w:t>
            </w:r>
            <w:r>
              <w:rPr>
                <w:rFonts w:hint="eastAsia" w:ascii="仿宋" w:hAnsi="仿宋" w:eastAsia="仿宋" w:cs="仿宋"/>
                <w:spacing w:val="15"/>
                <w:sz w:val="23"/>
                <w:szCs w:val="23"/>
                <w:lang w:eastAsia="zh-CN"/>
              </w:rPr>
              <w:t>）</w:t>
            </w:r>
            <w:r>
              <w:rPr>
                <w:rFonts w:ascii="仿宋" w:hAnsi="仿宋" w:eastAsia="仿宋" w:cs="仿宋"/>
                <w:spacing w:val="15"/>
                <w:sz w:val="23"/>
                <w:szCs w:val="23"/>
              </w:rPr>
              <w:t>。</w:t>
            </w:r>
          </w:p>
          <w:p>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pacing w:val="-2"/>
                <w:sz w:val="24"/>
                <w:szCs w:val="24"/>
              </w:rPr>
            </w:pPr>
            <w:r>
              <w:rPr>
                <w:rFonts w:ascii="仿宋" w:hAnsi="仿宋" w:eastAsia="仿宋" w:cs="仿宋"/>
                <w:spacing w:val="-4"/>
                <w:sz w:val="24"/>
                <w:szCs w:val="24"/>
              </w:rPr>
              <w:t>5.本次招标</w:t>
            </w:r>
            <w:r>
              <w:rPr>
                <w:rFonts w:ascii="仿宋" w:hAnsi="仿宋" w:eastAsia="仿宋" w:cs="仿宋"/>
                <w:spacing w:val="-2"/>
                <w:sz w:val="24"/>
                <w:szCs w:val="24"/>
              </w:rPr>
              <w:t>不接受联合体投标。</w:t>
            </w:r>
          </w:p>
          <w:p>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z w:val="24"/>
                <w:szCs w:val="24"/>
                <w:vertAlign w:val="baseline"/>
              </w:rPr>
            </w:pPr>
            <w:r>
              <w:rPr>
                <w:rFonts w:ascii="仿宋" w:hAnsi="仿宋" w:eastAsia="仿宋" w:cs="仿宋"/>
                <w:spacing w:val="-12"/>
                <w:sz w:val="24"/>
                <w:szCs w:val="24"/>
              </w:rPr>
              <w:t>6</w:t>
            </w:r>
            <w:r>
              <w:rPr>
                <w:rFonts w:ascii="仿宋" w:hAnsi="仿宋" w:eastAsia="仿宋" w:cs="仿宋"/>
                <w:spacing w:val="-8"/>
                <w:sz w:val="24"/>
                <w:szCs w:val="24"/>
              </w:rPr>
              <w:t>.</w:t>
            </w:r>
            <w:r>
              <w:rPr>
                <w:rFonts w:ascii="仿宋" w:hAnsi="仿宋" w:eastAsia="仿宋" w:cs="仿宋"/>
                <w:spacing w:val="-6"/>
                <w:sz w:val="24"/>
                <w:szCs w:val="24"/>
              </w:rPr>
              <w:t>本次招标投标单位的资格审查仅有一次机会， 投标</w:t>
            </w:r>
            <w:r>
              <w:rPr>
                <w:rFonts w:ascii="仿宋" w:hAnsi="仿宋" w:eastAsia="仿宋" w:cs="仿宋"/>
                <w:spacing w:val="14"/>
                <w:sz w:val="24"/>
                <w:szCs w:val="24"/>
              </w:rPr>
              <w:t>单</w:t>
            </w:r>
            <w:r>
              <w:rPr>
                <w:rFonts w:ascii="仿宋" w:hAnsi="仿宋" w:eastAsia="仿宋" w:cs="仿宋"/>
                <w:spacing w:val="8"/>
                <w:sz w:val="24"/>
                <w:szCs w:val="24"/>
              </w:rPr>
              <w:t>位应仔细阅读并上传相应资料，不通过审查的投标单</w:t>
            </w:r>
            <w:r>
              <w:rPr>
                <w:rFonts w:ascii="仿宋" w:hAnsi="仿宋" w:eastAsia="仿宋" w:cs="仿宋"/>
                <w:spacing w:val="-4"/>
                <w:sz w:val="24"/>
                <w:szCs w:val="24"/>
              </w:rPr>
              <w:t>位，</w:t>
            </w:r>
            <w:r>
              <w:rPr>
                <w:rFonts w:ascii="仿宋" w:hAnsi="仿宋" w:eastAsia="仿宋" w:cs="仿宋"/>
                <w:spacing w:val="-3"/>
                <w:sz w:val="24"/>
                <w:szCs w:val="24"/>
              </w:rPr>
              <w:t>不</w:t>
            </w:r>
            <w:r>
              <w:rPr>
                <w:rFonts w:ascii="仿宋" w:hAnsi="仿宋" w:eastAsia="仿宋" w:cs="仿宋"/>
                <w:spacing w:val="-2"/>
                <w:sz w:val="24"/>
                <w:szCs w:val="24"/>
              </w:rPr>
              <w:t>进行二次审核并且投标报价为无效报价</w:t>
            </w:r>
            <w:r>
              <w:rPr>
                <w:rFonts w:hint="eastAsia" w:ascii="仿宋" w:hAnsi="仿宋" w:eastAsia="仿宋" w:cs="仿宋"/>
                <w:spacing w:val="-2"/>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7</w:t>
            </w:r>
          </w:p>
        </w:tc>
        <w:tc>
          <w:tcPr>
            <w:tcW w:w="2190"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投标文件递交截止时间</w:t>
            </w:r>
          </w:p>
        </w:tc>
        <w:tc>
          <w:tcPr>
            <w:tcW w:w="6585" w:type="dxa"/>
            <w:vAlign w:val="center"/>
          </w:tcPr>
          <w:p>
            <w:pPr>
              <w:widowControl w:val="0"/>
              <w:spacing w:before="305" w:line="212" w:lineRule="auto"/>
              <w:jc w:val="center"/>
              <w:rPr>
                <w:rFonts w:hint="eastAsia" w:ascii="仿宋" w:hAnsi="仿宋" w:eastAsia="仿宋" w:cs="仿宋"/>
                <w:spacing w:val="-11"/>
                <w:sz w:val="28"/>
                <w:szCs w:val="28"/>
                <w:lang w:val="en-US" w:eastAsia="zh-CN"/>
              </w:rPr>
            </w:pPr>
            <w:r>
              <w:rPr>
                <w:rFonts w:ascii="仿宋" w:hAnsi="仿宋" w:eastAsia="仿宋" w:cs="仿宋"/>
                <w:spacing w:val="-11"/>
                <w:sz w:val="24"/>
                <w:szCs w:val="24"/>
              </w:rPr>
              <w:t>截止时间：</w:t>
            </w:r>
            <w:bookmarkStart w:id="0" w:name="_GoBack"/>
            <w:r>
              <w:rPr>
                <w:rFonts w:ascii="仿宋" w:hAnsi="仿宋" w:eastAsia="仿宋" w:cs="仿宋"/>
                <w:spacing w:val="-11"/>
                <w:sz w:val="24"/>
                <w:szCs w:val="24"/>
              </w:rPr>
              <w:t>202</w:t>
            </w:r>
            <w:r>
              <w:rPr>
                <w:rFonts w:hint="eastAsia" w:ascii="仿宋" w:hAnsi="仿宋" w:eastAsia="仿宋" w:cs="仿宋"/>
                <w:spacing w:val="-11"/>
                <w:sz w:val="24"/>
                <w:szCs w:val="24"/>
                <w:lang w:val="en-US" w:eastAsia="zh-CN"/>
              </w:rPr>
              <w:t>4</w:t>
            </w:r>
            <w:r>
              <w:rPr>
                <w:rFonts w:ascii="仿宋" w:hAnsi="仿宋" w:eastAsia="仿宋" w:cs="仿宋"/>
                <w:spacing w:val="-11"/>
                <w:sz w:val="24"/>
                <w:szCs w:val="24"/>
              </w:rPr>
              <w:t>年</w:t>
            </w:r>
            <w:r>
              <w:rPr>
                <w:rFonts w:hint="eastAsia" w:ascii="仿宋" w:hAnsi="仿宋" w:eastAsia="仿宋" w:cs="仿宋"/>
                <w:spacing w:val="-11"/>
                <w:sz w:val="24"/>
                <w:szCs w:val="24"/>
                <w:u w:val="single"/>
                <w:lang w:val="en-US" w:eastAsia="zh-CN"/>
              </w:rPr>
              <w:t>04</w:t>
            </w:r>
            <w:r>
              <w:rPr>
                <w:rFonts w:ascii="仿宋" w:hAnsi="仿宋" w:eastAsia="仿宋" w:cs="仿宋"/>
                <w:spacing w:val="-11"/>
                <w:sz w:val="24"/>
                <w:szCs w:val="24"/>
              </w:rPr>
              <w:t>月</w:t>
            </w:r>
            <w:r>
              <w:rPr>
                <w:rFonts w:ascii="仿宋" w:hAnsi="仿宋" w:eastAsia="仿宋" w:cs="仿宋"/>
                <w:spacing w:val="-60"/>
                <w:sz w:val="24"/>
                <w:szCs w:val="24"/>
              </w:rPr>
              <w:t xml:space="preserve"> </w:t>
            </w:r>
            <w:r>
              <w:rPr>
                <w:rFonts w:hint="eastAsia" w:ascii="仿宋" w:hAnsi="仿宋" w:eastAsia="仿宋" w:cs="仿宋"/>
                <w:spacing w:val="-11"/>
                <w:sz w:val="24"/>
                <w:szCs w:val="24"/>
                <w:u w:val="single" w:color="auto"/>
                <w:lang w:val="en-US" w:eastAsia="zh-CN"/>
              </w:rPr>
              <w:t>09</w:t>
            </w:r>
            <w:r>
              <w:rPr>
                <w:rFonts w:ascii="仿宋" w:hAnsi="仿宋" w:eastAsia="仿宋" w:cs="仿宋"/>
                <w:spacing w:val="-11"/>
                <w:sz w:val="24"/>
                <w:szCs w:val="24"/>
              </w:rPr>
              <w:t>日</w:t>
            </w:r>
            <w:r>
              <w:rPr>
                <w:rFonts w:hint="eastAsia" w:ascii="仿宋" w:hAnsi="仿宋" w:eastAsia="仿宋" w:cs="仿宋"/>
                <w:spacing w:val="-11"/>
                <w:sz w:val="24"/>
                <w:szCs w:val="24"/>
                <w:u w:val="single"/>
                <w:lang w:val="en-US" w:eastAsia="zh-CN"/>
              </w:rPr>
              <w:t>14</w:t>
            </w:r>
            <w:r>
              <w:rPr>
                <w:rFonts w:ascii="仿宋" w:hAnsi="仿宋" w:eastAsia="仿宋" w:cs="仿宋"/>
                <w:spacing w:val="-11"/>
                <w:sz w:val="24"/>
                <w:szCs w:val="24"/>
              </w:rPr>
              <w:t>时之前</w:t>
            </w:r>
            <w:r>
              <w:rPr>
                <w:rFonts w:hint="eastAsia" w:ascii="仿宋" w:hAnsi="仿宋" w:eastAsia="仿宋" w:cs="仿宋"/>
                <w:spacing w:val="-11"/>
                <w:sz w:val="24"/>
                <w:szCs w:val="24"/>
                <w:lang w:val="en-US" w:eastAsia="zh-CN"/>
              </w:rPr>
              <w:t>将投标文件</w:t>
            </w:r>
            <w:r>
              <w:rPr>
                <w:rFonts w:hint="eastAsia" w:ascii="仿宋" w:hAnsi="仿宋" w:eastAsia="仿宋" w:cs="仿宋"/>
                <w:color w:val="FF0000"/>
                <w:spacing w:val="-11"/>
                <w:sz w:val="24"/>
                <w:szCs w:val="24"/>
                <w:lang w:val="en-US" w:eastAsia="zh-CN"/>
              </w:rPr>
              <w:t>加盖公章加密</w:t>
            </w:r>
            <w:r>
              <w:rPr>
                <w:rFonts w:hint="eastAsia" w:ascii="仿宋" w:hAnsi="仿宋" w:eastAsia="仿宋" w:cs="仿宋"/>
                <w:spacing w:val="-11"/>
                <w:sz w:val="24"/>
                <w:szCs w:val="24"/>
                <w:lang w:val="en-US" w:eastAsia="zh-CN"/>
              </w:rPr>
              <w:t>后发送至邮箱</w:t>
            </w:r>
            <w:r>
              <w:rPr>
                <w:rFonts w:hint="eastAsia" w:ascii="仿宋" w:hAnsi="仿宋" w:eastAsia="仿宋" w:cs="仿宋"/>
                <w:spacing w:val="-11"/>
                <w:sz w:val="28"/>
                <w:szCs w:val="28"/>
                <w:lang w:val="en-US" w:eastAsia="zh-CN"/>
              </w:rPr>
              <w:t>gansu_qjmy_ts@163.com</w:t>
            </w:r>
            <w:bookmarkEnd w:id="0"/>
            <w:r>
              <w:rPr>
                <w:rFonts w:hint="eastAsia" w:ascii="仿宋" w:hAnsi="仿宋" w:eastAsia="仿宋" w:cs="仿宋"/>
                <w:spacing w:val="-11"/>
                <w:sz w:val="28"/>
                <w:szCs w:val="28"/>
                <w:lang w:val="en-US" w:eastAsia="zh-CN"/>
              </w:rPr>
              <w:t xml:space="preserve">；       </w:t>
            </w:r>
          </w:p>
          <w:p>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11"/>
                <w:sz w:val="28"/>
                <w:szCs w:val="28"/>
                <w:lang w:val="en-US" w:eastAsia="zh-CN"/>
              </w:rPr>
              <w:t xml:space="preserve"> </w:t>
            </w:r>
            <w:r>
              <w:rPr>
                <w:rFonts w:hint="eastAsia" w:ascii="仿宋" w:hAnsi="仿宋" w:eastAsia="仿宋" w:cs="仿宋"/>
                <w:spacing w:val="-11"/>
                <w:sz w:val="24"/>
                <w:szCs w:val="24"/>
                <w:lang w:val="en-US" w:eastAsia="zh-CN"/>
              </w:rPr>
              <w:t>投标文件命名方式：投标单位名称+项目名称+时间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8</w:t>
            </w:r>
          </w:p>
        </w:tc>
        <w:tc>
          <w:tcPr>
            <w:tcW w:w="2190"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签字或盖章要求</w:t>
            </w:r>
          </w:p>
        </w:tc>
        <w:tc>
          <w:tcPr>
            <w:tcW w:w="6585"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投标文件必须由投标人的法定代表人或其授权代理人在规定的位置签字并逐页加盖单位公章。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w:t>
            </w:r>
          </w:p>
        </w:tc>
        <w:tc>
          <w:tcPr>
            <w:tcW w:w="2190"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w:t>
            </w:r>
          </w:p>
        </w:tc>
        <w:tc>
          <w:tcPr>
            <w:tcW w:w="6585"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投标人按照各自账期进行报价。</w:t>
            </w:r>
          </w:p>
        </w:tc>
      </w:tr>
    </w:tbl>
    <w:p>
      <w:pPr>
        <w:spacing w:line="235" w:lineRule="exact"/>
      </w:pPr>
    </w:p>
    <w:p>
      <w:pPr>
        <w:sectPr>
          <w:headerReference r:id="rId9" w:type="default"/>
          <w:footerReference r:id="rId10" w:type="default"/>
          <w:pgSz w:w="11905" w:h="16840"/>
          <w:pgMar w:top="1183" w:right="1667" w:bottom="1041" w:left="1671" w:header="882" w:footer="853" w:gutter="0"/>
          <w:pgNumType w:fmt="numberInDash"/>
          <w:cols w:space="720" w:num="1"/>
        </w:sectPr>
      </w:pPr>
    </w:p>
    <w:p>
      <w:pPr>
        <w:keepNext w:val="0"/>
        <w:keepLines w:val="0"/>
        <w:pageBreakBefore w:val="0"/>
        <w:widowControl/>
        <w:numPr>
          <w:ilvl w:val="0"/>
          <w:numId w:val="2"/>
        </w:numPr>
        <w:kinsoku w:val="0"/>
        <w:wordWrap/>
        <w:overflowPunct/>
        <w:topLinePunct w:val="0"/>
        <w:autoSpaceDE w:val="0"/>
        <w:autoSpaceDN w:val="0"/>
        <w:bidi w:val="0"/>
        <w:adjustRightInd w:val="0"/>
        <w:snapToGrid w:val="0"/>
        <w:spacing w:before="205" w:line="240" w:lineRule="auto"/>
        <w:ind w:firstLine="3304" w:firstLineChars="700"/>
        <w:textAlignment w:val="baseline"/>
        <w:rPr>
          <w:b/>
          <w:sz w:val="24"/>
        </w:rPr>
      </w:pPr>
      <w:r>
        <w:rPr>
          <w:rFonts w:hint="eastAsia" w:ascii="宋体" w:hAnsi="宋体" w:eastAsia="宋体" w:cs="宋体"/>
          <w:b w:val="0"/>
          <w:bCs w:val="0"/>
          <w:spacing w:val="-4"/>
          <w:sz w:val="48"/>
          <w:szCs w:val="48"/>
        </w:rPr>
        <w:t xml:space="preserve"> </w:t>
      </w:r>
      <w:r>
        <w:rPr>
          <w:rFonts w:hint="eastAsia" w:ascii="宋体" w:hAnsi="宋体" w:eastAsia="宋体" w:cs="宋体"/>
          <w:b w:val="0"/>
          <w:bCs w:val="0"/>
          <w:spacing w:val="-3"/>
          <w:sz w:val="48"/>
          <w:szCs w:val="48"/>
          <w:lang w:val="en-US" w:eastAsia="zh-CN"/>
          <w14:textOutline w14:w="5587" w14:cap="flat" w14:cmpd="sng">
            <w14:solidFill>
              <w14:srgbClr w14:val="000000"/>
            </w14:solidFill>
            <w14:prstDash w14:val="solid"/>
            <w14:miter w14:val="0"/>
          </w14:textOutline>
        </w:rPr>
        <w:t>质量标准</w:t>
      </w:r>
    </w:p>
    <w:p>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0" w:leftChars="0" w:firstLine="0" w:firstLineChars="0"/>
        <w:textAlignment w:val="baseline"/>
        <w:rPr>
          <w:b/>
          <w:sz w:val="25"/>
        </w:rPr>
      </w:pPr>
      <w:r>
        <w:t>玉米</w:t>
      </w:r>
    </w:p>
    <w:p>
      <w:pPr>
        <w:keepNext w:val="0"/>
        <w:keepLines w:val="0"/>
        <w:pageBreakBefore w:val="0"/>
        <w:widowControl/>
        <w:numPr>
          <w:ilvl w:val="0"/>
          <w:numId w:val="3"/>
        </w:numPr>
        <w:kinsoku w:val="0"/>
        <w:wordWrap/>
        <w:overflowPunct/>
        <w:topLinePunct w:val="0"/>
        <w:autoSpaceDE w:val="0"/>
        <w:autoSpaceDN w:val="0"/>
        <w:bidi w:val="0"/>
        <w:adjustRightInd w:val="0"/>
        <w:snapToGrid w:val="0"/>
        <w:spacing w:before="0" w:line="360" w:lineRule="auto"/>
        <w:ind w:right="0"/>
        <w:jc w:val="left"/>
        <w:textAlignment w:val="baseline"/>
        <w:rPr>
          <w:b/>
          <w:sz w:val="24"/>
        </w:rPr>
      </w:pPr>
      <w:r>
        <w:rPr>
          <w:b/>
          <w:sz w:val="24"/>
        </w:rPr>
        <w:t>感官指标</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0" w:line="360" w:lineRule="auto"/>
        <w:ind w:right="0" w:rightChars="0"/>
        <w:jc w:val="left"/>
        <w:textAlignment w:val="baseline"/>
      </w:pPr>
      <w:r>
        <w:t>颜色为金黄色或浅黄色，色泽均匀一致。具有产品固有的气味，无异味；籽粒饱满，无霉变、无污染、无杂物。</w:t>
      </w:r>
    </w:p>
    <w:tbl>
      <w:tblPr>
        <w:tblStyle w:val="6"/>
        <w:tblpPr w:leftFromText="180" w:rightFromText="180" w:vertAnchor="text" w:horzAnchor="page" w:tblpX="713" w:tblpY="1384"/>
        <w:tblOverlap w:val="never"/>
        <w:tblW w:w="10798"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531"/>
        <w:gridCol w:w="2071"/>
        <w:gridCol w:w="1258"/>
        <w:gridCol w:w="1072"/>
        <w:gridCol w:w="1159"/>
        <w:gridCol w:w="1354"/>
        <w:gridCol w:w="1260"/>
        <w:gridCol w:w="1093"/>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5" w:hRule="atLeast"/>
        </w:trPr>
        <w:tc>
          <w:tcPr>
            <w:tcW w:w="4860" w:type="dxa"/>
            <w:gridSpan w:val="3"/>
            <w:vMerge w:val="restart"/>
          </w:tcPr>
          <w:p>
            <w:pPr>
              <w:pStyle w:val="10"/>
              <w:rPr>
                <w:b/>
                <w:sz w:val="18"/>
              </w:rPr>
            </w:pPr>
          </w:p>
          <w:p>
            <w:pPr>
              <w:pStyle w:val="10"/>
              <w:spacing w:before="127"/>
              <w:ind w:left="2012" w:right="2022"/>
              <w:jc w:val="center"/>
              <w:rPr>
                <w:b/>
                <w:sz w:val="18"/>
              </w:rPr>
            </w:pPr>
            <w:r>
              <w:rPr>
                <w:b/>
                <w:sz w:val="18"/>
              </w:rPr>
              <w:t>项 目</w:t>
            </w:r>
          </w:p>
        </w:tc>
        <w:tc>
          <w:tcPr>
            <w:tcW w:w="3585" w:type="dxa"/>
            <w:gridSpan w:val="3"/>
          </w:tcPr>
          <w:p>
            <w:pPr>
              <w:pStyle w:val="10"/>
              <w:spacing w:before="120"/>
              <w:ind w:left="1361" w:right="1331"/>
              <w:jc w:val="center"/>
              <w:rPr>
                <w:b/>
                <w:sz w:val="18"/>
              </w:rPr>
            </w:pPr>
            <w:r>
              <w:rPr>
                <w:b/>
                <w:sz w:val="18"/>
              </w:rPr>
              <w:t>标准值</w:t>
            </w:r>
          </w:p>
        </w:tc>
        <w:tc>
          <w:tcPr>
            <w:tcW w:w="1260" w:type="dxa"/>
            <w:vMerge w:val="restart"/>
          </w:tcPr>
          <w:p>
            <w:pPr>
              <w:pStyle w:val="10"/>
              <w:rPr>
                <w:b/>
                <w:sz w:val="18"/>
              </w:rPr>
            </w:pPr>
          </w:p>
          <w:p>
            <w:pPr>
              <w:pStyle w:val="10"/>
              <w:spacing w:before="127"/>
              <w:ind w:left="384"/>
              <w:rPr>
                <w:b/>
                <w:sz w:val="18"/>
              </w:rPr>
            </w:pPr>
            <w:r>
              <w:rPr>
                <w:b/>
                <w:sz w:val="18"/>
              </w:rPr>
              <w:t>退货值</w:t>
            </w:r>
          </w:p>
        </w:tc>
        <w:tc>
          <w:tcPr>
            <w:tcW w:w="1093" w:type="dxa"/>
            <w:vMerge w:val="restart"/>
          </w:tcPr>
          <w:p>
            <w:pPr>
              <w:pStyle w:val="10"/>
              <w:rPr>
                <w:b/>
                <w:sz w:val="18"/>
              </w:rPr>
            </w:pPr>
          </w:p>
          <w:p>
            <w:pPr>
              <w:pStyle w:val="10"/>
              <w:spacing w:before="127"/>
              <w:ind w:left="164"/>
              <w:rPr>
                <w:b/>
                <w:sz w:val="18"/>
              </w:rPr>
            </w:pPr>
            <w:r>
              <w:rPr>
                <w:b/>
                <w:sz w:val="18"/>
              </w:rPr>
              <w:t>检测要求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5" w:hRule="atLeast"/>
        </w:trPr>
        <w:tc>
          <w:tcPr>
            <w:tcW w:w="4860" w:type="dxa"/>
            <w:gridSpan w:val="3"/>
            <w:vMerge w:val="continue"/>
            <w:tcBorders>
              <w:top w:val="nil"/>
            </w:tcBorders>
          </w:tcPr>
          <w:p>
            <w:pPr>
              <w:rPr>
                <w:sz w:val="2"/>
                <w:szCs w:val="2"/>
              </w:rPr>
            </w:pPr>
          </w:p>
        </w:tc>
        <w:tc>
          <w:tcPr>
            <w:tcW w:w="1072" w:type="dxa"/>
          </w:tcPr>
          <w:p>
            <w:pPr>
              <w:pStyle w:val="10"/>
              <w:spacing w:before="122"/>
              <w:ind w:left="447"/>
              <w:rPr>
                <w:b/>
                <w:sz w:val="18"/>
              </w:rPr>
            </w:pPr>
            <w:r>
              <w:rPr>
                <w:b/>
                <w:sz w:val="18"/>
              </w:rPr>
              <w:t>一级</w:t>
            </w:r>
          </w:p>
        </w:tc>
        <w:tc>
          <w:tcPr>
            <w:tcW w:w="1159" w:type="dxa"/>
            <w:tcBorders>
              <w:right w:val="single" w:color="000000" w:sz="4" w:space="0"/>
            </w:tcBorders>
          </w:tcPr>
          <w:p>
            <w:pPr>
              <w:pStyle w:val="10"/>
              <w:spacing w:before="122"/>
              <w:ind w:left="406"/>
              <w:rPr>
                <w:b/>
                <w:sz w:val="18"/>
              </w:rPr>
            </w:pPr>
            <w:r>
              <w:rPr>
                <w:b/>
                <w:sz w:val="18"/>
              </w:rPr>
              <w:t>二级</w:t>
            </w:r>
          </w:p>
        </w:tc>
        <w:tc>
          <w:tcPr>
            <w:tcW w:w="1354" w:type="dxa"/>
            <w:tcBorders>
              <w:left w:val="single" w:color="000000" w:sz="4" w:space="0"/>
            </w:tcBorders>
          </w:tcPr>
          <w:p>
            <w:pPr>
              <w:pStyle w:val="10"/>
              <w:spacing w:before="122"/>
              <w:ind w:left="342"/>
              <w:rPr>
                <w:b/>
                <w:sz w:val="18"/>
              </w:rPr>
            </w:pPr>
            <w:r>
              <w:rPr>
                <w:b/>
                <w:sz w:val="18"/>
              </w:rPr>
              <w:t>三级</w:t>
            </w:r>
          </w:p>
        </w:tc>
        <w:tc>
          <w:tcPr>
            <w:tcW w:w="1260" w:type="dxa"/>
            <w:vMerge w:val="continue"/>
            <w:tcBorders>
              <w:top w:val="nil"/>
            </w:tcBorders>
          </w:tcPr>
          <w:p>
            <w:pPr>
              <w:rPr>
                <w:sz w:val="2"/>
                <w:szCs w:val="2"/>
              </w:rPr>
            </w:pPr>
          </w:p>
        </w:tc>
        <w:tc>
          <w:tcPr>
            <w:tcW w:w="1093"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5" w:hRule="atLeast"/>
        </w:trPr>
        <w:tc>
          <w:tcPr>
            <w:tcW w:w="1531" w:type="dxa"/>
            <w:vMerge w:val="restart"/>
          </w:tcPr>
          <w:p>
            <w:pPr>
              <w:pStyle w:val="10"/>
              <w:rPr>
                <w:b/>
                <w:sz w:val="18"/>
              </w:rPr>
            </w:pPr>
          </w:p>
          <w:p>
            <w:pPr>
              <w:pStyle w:val="10"/>
              <w:rPr>
                <w:b/>
                <w:sz w:val="18"/>
              </w:rPr>
            </w:pPr>
          </w:p>
          <w:p>
            <w:pPr>
              <w:pStyle w:val="10"/>
              <w:spacing w:before="137"/>
              <w:ind w:left="203"/>
              <w:rPr>
                <w:sz w:val="18"/>
              </w:rPr>
            </w:pPr>
            <w:r>
              <w:rPr>
                <w:sz w:val="18"/>
              </w:rPr>
              <w:t>风险指标</w:t>
            </w:r>
          </w:p>
        </w:tc>
        <w:tc>
          <w:tcPr>
            <w:tcW w:w="3329" w:type="dxa"/>
            <w:gridSpan w:val="2"/>
          </w:tcPr>
          <w:p>
            <w:pPr>
              <w:pStyle w:val="10"/>
              <w:spacing w:before="120"/>
              <w:ind w:left="114"/>
              <w:rPr>
                <w:sz w:val="18"/>
              </w:rPr>
            </w:pPr>
            <w:r>
              <w:rPr>
                <w:position w:val="2"/>
                <w:sz w:val="18"/>
              </w:rPr>
              <w:t>黄曲霉毒素</w:t>
            </w:r>
            <w:r>
              <w:rPr>
                <w:rFonts w:ascii="Times New Roman" w:hAnsi="Times New Roman" w:eastAsia="Times New Roman"/>
                <w:position w:val="2"/>
                <w:sz w:val="18"/>
              </w:rPr>
              <w:t>B</w:t>
            </w:r>
            <w:r>
              <w:rPr>
                <w:rFonts w:ascii="Times New Roman" w:hAnsi="Times New Roman" w:eastAsia="Times New Roman"/>
                <w:sz w:val="9"/>
              </w:rPr>
              <w:t>1</w:t>
            </w:r>
            <w:r>
              <w:rPr>
                <w:position w:val="2"/>
                <w:sz w:val="18"/>
              </w:rPr>
              <w:t>（</w:t>
            </w:r>
            <w:r>
              <w:rPr>
                <w:rFonts w:ascii="Times New Roman" w:hAnsi="Times New Roman" w:eastAsia="Times New Roman"/>
                <w:position w:val="2"/>
                <w:sz w:val="18"/>
              </w:rPr>
              <w:t>μg/kg</w:t>
            </w:r>
            <w:r>
              <w:rPr>
                <w:position w:val="2"/>
                <w:sz w:val="18"/>
              </w:rPr>
              <w:t>）</w:t>
            </w:r>
          </w:p>
        </w:tc>
        <w:tc>
          <w:tcPr>
            <w:tcW w:w="3585" w:type="dxa"/>
            <w:gridSpan w:val="3"/>
          </w:tcPr>
          <w:p>
            <w:pPr>
              <w:pStyle w:val="10"/>
              <w:spacing w:before="121"/>
              <w:ind w:left="1361" w:right="1329"/>
              <w:jc w:val="center"/>
              <w:rPr>
                <w:sz w:val="18"/>
              </w:rPr>
            </w:pPr>
            <w:r>
              <w:rPr>
                <w:sz w:val="18"/>
              </w:rPr>
              <w:t>≤5</w:t>
            </w:r>
          </w:p>
        </w:tc>
        <w:tc>
          <w:tcPr>
            <w:tcW w:w="1260" w:type="dxa"/>
          </w:tcPr>
          <w:p>
            <w:pPr>
              <w:pStyle w:val="10"/>
              <w:spacing w:before="121"/>
              <w:ind w:left="267" w:right="235"/>
              <w:jc w:val="center"/>
              <w:rPr>
                <w:rFonts w:ascii="Times New Roman" w:eastAsia="Times New Roman"/>
                <w:sz w:val="18"/>
              </w:rPr>
            </w:pPr>
            <w:r>
              <w:rPr>
                <w:sz w:val="18"/>
              </w:rPr>
              <w:t>＞</w:t>
            </w:r>
            <w:r>
              <w:rPr>
                <w:rFonts w:ascii="Times New Roman" w:eastAsia="Times New Roman"/>
                <w:sz w:val="18"/>
              </w:rPr>
              <w:t>5</w:t>
            </w:r>
          </w:p>
        </w:tc>
        <w:tc>
          <w:tcPr>
            <w:tcW w:w="1093" w:type="dxa"/>
          </w:tcPr>
          <w:p>
            <w:pPr>
              <w:pStyle w:val="10"/>
              <w:spacing w:before="121"/>
              <w:ind w:left="327" w:right="294"/>
              <w:jc w:val="center"/>
              <w:rPr>
                <w:sz w:val="18"/>
              </w:rPr>
            </w:pPr>
            <w:r>
              <w:rPr>
                <w:sz w:val="18"/>
              </w:rPr>
              <w:t>必检</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5" w:hRule="atLeast"/>
        </w:trPr>
        <w:tc>
          <w:tcPr>
            <w:tcW w:w="1531" w:type="dxa"/>
            <w:vMerge w:val="continue"/>
            <w:tcBorders>
              <w:top w:val="nil"/>
            </w:tcBorders>
          </w:tcPr>
          <w:p>
            <w:pPr>
              <w:rPr>
                <w:sz w:val="2"/>
                <w:szCs w:val="2"/>
              </w:rPr>
            </w:pPr>
          </w:p>
        </w:tc>
        <w:tc>
          <w:tcPr>
            <w:tcW w:w="3329" w:type="dxa"/>
            <w:gridSpan w:val="2"/>
          </w:tcPr>
          <w:p>
            <w:pPr>
              <w:pStyle w:val="10"/>
              <w:spacing w:before="121"/>
              <w:ind w:left="114"/>
              <w:rPr>
                <w:rFonts w:ascii="Times New Roman" w:eastAsia="Times New Roman"/>
                <w:sz w:val="18"/>
              </w:rPr>
            </w:pPr>
            <w:r>
              <w:rPr>
                <w:sz w:val="18"/>
              </w:rPr>
              <w:t>玉米赤霉烯酮（</w:t>
            </w:r>
            <w:r>
              <w:rPr>
                <w:rFonts w:ascii="Times New Roman" w:eastAsia="Times New Roman"/>
                <w:sz w:val="18"/>
              </w:rPr>
              <w:t>mg/kg)</w:t>
            </w:r>
          </w:p>
        </w:tc>
        <w:tc>
          <w:tcPr>
            <w:tcW w:w="3585" w:type="dxa"/>
            <w:gridSpan w:val="3"/>
          </w:tcPr>
          <w:p>
            <w:pPr>
              <w:pStyle w:val="10"/>
              <w:spacing w:before="123"/>
              <w:ind w:left="1361" w:right="1327"/>
              <w:jc w:val="center"/>
              <w:rPr>
                <w:sz w:val="18"/>
              </w:rPr>
            </w:pPr>
            <w:r>
              <w:rPr>
                <w:sz w:val="18"/>
              </w:rPr>
              <w:t>≤0.5</w:t>
            </w:r>
          </w:p>
        </w:tc>
        <w:tc>
          <w:tcPr>
            <w:tcW w:w="1260" w:type="dxa"/>
          </w:tcPr>
          <w:p>
            <w:pPr>
              <w:pStyle w:val="10"/>
              <w:spacing w:before="121"/>
              <w:ind w:left="267" w:right="165"/>
              <w:jc w:val="center"/>
              <w:rPr>
                <w:rFonts w:ascii="Times New Roman" w:eastAsia="Times New Roman"/>
                <w:sz w:val="18"/>
              </w:rPr>
            </w:pPr>
            <w:r>
              <w:rPr>
                <w:sz w:val="18"/>
              </w:rPr>
              <w:t>＞</w:t>
            </w:r>
            <w:r>
              <w:rPr>
                <w:rFonts w:ascii="Times New Roman" w:eastAsia="Times New Roman"/>
                <w:sz w:val="18"/>
              </w:rPr>
              <w:t>0.5</w:t>
            </w:r>
          </w:p>
        </w:tc>
        <w:tc>
          <w:tcPr>
            <w:tcW w:w="1093" w:type="dxa"/>
          </w:tcPr>
          <w:p>
            <w:pPr>
              <w:pStyle w:val="10"/>
              <w:spacing w:before="121"/>
              <w:ind w:left="327" w:right="294"/>
              <w:jc w:val="center"/>
              <w:rPr>
                <w:sz w:val="18"/>
              </w:rPr>
            </w:pPr>
            <w:r>
              <w:rPr>
                <w:sz w:val="18"/>
              </w:rPr>
              <w:t>必检</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5" w:hRule="atLeast"/>
        </w:trPr>
        <w:tc>
          <w:tcPr>
            <w:tcW w:w="1531" w:type="dxa"/>
            <w:vMerge w:val="continue"/>
            <w:tcBorders>
              <w:top w:val="nil"/>
            </w:tcBorders>
          </w:tcPr>
          <w:p>
            <w:pPr>
              <w:rPr>
                <w:sz w:val="2"/>
                <w:szCs w:val="2"/>
              </w:rPr>
            </w:pPr>
          </w:p>
        </w:tc>
        <w:tc>
          <w:tcPr>
            <w:tcW w:w="3329" w:type="dxa"/>
            <w:gridSpan w:val="2"/>
          </w:tcPr>
          <w:p>
            <w:pPr>
              <w:pStyle w:val="10"/>
              <w:spacing w:before="121"/>
              <w:ind w:left="114"/>
              <w:rPr>
                <w:rFonts w:ascii="Times New Roman" w:eastAsia="Times New Roman"/>
                <w:sz w:val="18"/>
              </w:rPr>
            </w:pPr>
            <w:r>
              <w:rPr>
                <w:spacing w:val="-10"/>
                <w:sz w:val="18"/>
              </w:rPr>
              <w:t>脱氧雪腐镰刀菌烯醇</w:t>
            </w:r>
            <w:r>
              <w:rPr>
                <w:sz w:val="18"/>
              </w:rPr>
              <w:t>（呕吐毒素</w:t>
            </w:r>
            <w:r>
              <w:rPr>
                <w:spacing w:val="-137"/>
                <w:sz w:val="18"/>
              </w:rPr>
              <w:t>）</w:t>
            </w:r>
            <w:r>
              <w:rPr>
                <w:spacing w:val="9"/>
                <w:sz w:val="18"/>
              </w:rPr>
              <w:t>（</w:t>
            </w:r>
            <w:r>
              <w:rPr>
                <w:rFonts w:ascii="Times New Roman" w:eastAsia="Times New Roman"/>
                <w:spacing w:val="11"/>
                <w:sz w:val="18"/>
              </w:rPr>
              <w:t>m</w:t>
            </w:r>
            <w:r>
              <w:rPr>
                <w:rFonts w:ascii="Times New Roman" w:eastAsia="Times New Roman"/>
                <w:spacing w:val="6"/>
                <w:sz w:val="18"/>
              </w:rPr>
              <w:t>g</w:t>
            </w:r>
            <w:r>
              <w:rPr>
                <w:rFonts w:ascii="Times New Roman" w:eastAsia="Times New Roman"/>
                <w:spacing w:val="10"/>
                <w:sz w:val="18"/>
              </w:rPr>
              <w:t>/</w:t>
            </w:r>
            <w:r>
              <w:rPr>
                <w:rFonts w:ascii="Times New Roman" w:eastAsia="Times New Roman"/>
                <w:spacing w:val="6"/>
                <w:sz w:val="18"/>
              </w:rPr>
              <w:t>k</w:t>
            </w:r>
            <w:r>
              <w:rPr>
                <w:rFonts w:ascii="Times New Roman" w:eastAsia="Times New Roman"/>
                <w:spacing w:val="10"/>
                <w:sz w:val="18"/>
              </w:rPr>
              <w:t>g</w:t>
            </w:r>
            <w:r>
              <w:rPr>
                <w:rFonts w:ascii="Times New Roman" w:eastAsia="Times New Roman"/>
                <w:sz w:val="18"/>
              </w:rPr>
              <w:t>)</w:t>
            </w:r>
          </w:p>
        </w:tc>
        <w:tc>
          <w:tcPr>
            <w:tcW w:w="3585" w:type="dxa"/>
            <w:gridSpan w:val="3"/>
          </w:tcPr>
          <w:p>
            <w:pPr>
              <w:pStyle w:val="10"/>
              <w:spacing w:before="121"/>
              <w:ind w:left="1361" w:right="1329"/>
              <w:jc w:val="center"/>
              <w:rPr>
                <w:sz w:val="18"/>
              </w:rPr>
            </w:pPr>
            <w:r>
              <w:rPr>
                <w:sz w:val="18"/>
              </w:rPr>
              <w:t>≤1</w:t>
            </w:r>
          </w:p>
        </w:tc>
        <w:tc>
          <w:tcPr>
            <w:tcW w:w="1260" w:type="dxa"/>
          </w:tcPr>
          <w:p>
            <w:pPr>
              <w:pStyle w:val="10"/>
              <w:spacing w:before="121"/>
              <w:ind w:left="267" w:right="235"/>
              <w:jc w:val="center"/>
              <w:rPr>
                <w:rFonts w:ascii="Times New Roman" w:eastAsia="Times New Roman"/>
                <w:sz w:val="18"/>
              </w:rPr>
            </w:pPr>
            <w:r>
              <w:rPr>
                <w:sz w:val="18"/>
              </w:rPr>
              <w:t>＞</w:t>
            </w:r>
            <w:r>
              <w:rPr>
                <w:rFonts w:ascii="Times New Roman" w:eastAsia="Times New Roman"/>
                <w:sz w:val="18"/>
              </w:rPr>
              <w:t>1</w:t>
            </w:r>
          </w:p>
        </w:tc>
        <w:tc>
          <w:tcPr>
            <w:tcW w:w="1093" w:type="dxa"/>
          </w:tcPr>
          <w:p>
            <w:pPr>
              <w:pStyle w:val="10"/>
              <w:spacing w:before="121"/>
              <w:ind w:left="327" w:right="294"/>
              <w:jc w:val="center"/>
              <w:rPr>
                <w:sz w:val="18"/>
              </w:rPr>
            </w:pPr>
            <w:r>
              <w:rPr>
                <w:sz w:val="18"/>
              </w:rPr>
              <w:t>必检</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20" w:hRule="atLeast"/>
        </w:trPr>
        <w:tc>
          <w:tcPr>
            <w:tcW w:w="1531" w:type="dxa"/>
            <w:vMerge w:val="restart"/>
          </w:tcPr>
          <w:p>
            <w:pPr>
              <w:pStyle w:val="10"/>
              <w:rPr>
                <w:b/>
                <w:sz w:val="18"/>
              </w:rPr>
            </w:pPr>
          </w:p>
          <w:p>
            <w:pPr>
              <w:pStyle w:val="10"/>
              <w:rPr>
                <w:b/>
                <w:sz w:val="18"/>
              </w:rPr>
            </w:pPr>
          </w:p>
          <w:p>
            <w:pPr>
              <w:pStyle w:val="10"/>
              <w:rPr>
                <w:b/>
                <w:sz w:val="18"/>
              </w:rPr>
            </w:pPr>
          </w:p>
          <w:p>
            <w:pPr>
              <w:pStyle w:val="10"/>
              <w:rPr>
                <w:b/>
                <w:sz w:val="18"/>
              </w:rPr>
            </w:pPr>
          </w:p>
          <w:p>
            <w:pPr>
              <w:pStyle w:val="10"/>
              <w:spacing w:before="158"/>
              <w:ind w:left="203"/>
              <w:rPr>
                <w:sz w:val="18"/>
              </w:rPr>
            </w:pPr>
            <w:r>
              <w:rPr>
                <w:sz w:val="18"/>
              </w:rPr>
              <w:t>理化指标</w:t>
            </w:r>
          </w:p>
        </w:tc>
        <w:tc>
          <w:tcPr>
            <w:tcW w:w="3329" w:type="dxa"/>
            <w:gridSpan w:val="2"/>
          </w:tcPr>
          <w:p>
            <w:pPr>
              <w:pStyle w:val="10"/>
              <w:spacing w:before="120"/>
              <w:ind w:left="114"/>
              <w:rPr>
                <w:sz w:val="18"/>
              </w:rPr>
            </w:pPr>
            <w:r>
              <w:rPr>
                <w:sz w:val="18"/>
              </w:rPr>
              <w:t>水分（</w:t>
            </w:r>
            <w:r>
              <w:rPr>
                <w:rFonts w:ascii="Times New Roman" w:eastAsia="Times New Roman"/>
                <w:sz w:val="18"/>
              </w:rPr>
              <w:t>%</w:t>
            </w:r>
            <w:r>
              <w:rPr>
                <w:sz w:val="18"/>
              </w:rPr>
              <w:t>）</w:t>
            </w:r>
          </w:p>
        </w:tc>
        <w:tc>
          <w:tcPr>
            <w:tcW w:w="3585" w:type="dxa"/>
            <w:gridSpan w:val="3"/>
          </w:tcPr>
          <w:p>
            <w:pPr>
              <w:pStyle w:val="10"/>
              <w:spacing w:before="120"/>
              <w:ind w:left="1361" w:right="1329"/>
              <w:jc w:val="center"/>
              <w:rPr>
                <w:sz w:val="18"/>
              </w:rPr>
            </w:pPr>
            <w:r>
              <w:rPr>
                <w:sz w:val="18"/>
              </w:rPr>
              <w:t>≤14.0</w:t>
            </w:r>
          </w:p>
        </w:tc>
        <w:tc>
          <w:tcPr>
            <w:tcW w:w="1260" w:type="dxa"/>
          </w:tcPr>
          <w:p>
            <w:pPr>
              <w:pStyle w:val="10"/>
              <w:spacing w:before="120"/>
              <w:ind w:left="267" w:right="170"/>
              <w:jc w:val="center"/>
              <w:rPr>
                <w:rFonts w:ascii="Times New Roman" w:eastAsia="Times New Roman"/>
                <w:sz w:val="18"/>
              </w:rPr>
            </w:pPr>
            <w:r>
              <w:rPr>
                <w:sz w:val="18"/>
              </w:rPr>
              <w:t>＞</w:t>
            </w:r>
            <w:r>
              <w:rPr>
                <w:rFonts w:ascii="Times New Roman" w:eastAsia="Times New Roman"/>
                <w:sz w:val="18"/>
              </w:rPr>
              <w:t>15.0</w:t>
            </w:r>
          </w:p>
        </w:tc>
        <w:tc>
          <w:tcPr>
            <w:tcW w:w="1093" w:type="dxa"/>
          </w:tcPr>
          <w:p>
            <w:pPr>
              <w:pStyle w:val="10"/>
              <w:spacing w:before="120"/>
              <w:ind w:left="327" w:right="294"/>
              <w:jc w:val="center"/>
              <w:rPr>
                <w:sz w:val="18"/>
              </w:rPr>
            </w:pPr>
            <w:r>
              <w:rPr>
                <w:sz w:val="18"/>
              </w:rPr>
              <w:t>必检</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6" w:hRule="atLeast"/>
        </w:trPr>
        <w:tc>
          <w:tcPr>
            <w:tcW w:w="1531" w:type="dxa"/>
            <w:vMerge w:val="continue"/>
            <w:tcBorders>
              <w:top w:val="nil"/>
            </w:tcBorders>
          </w:tcPr>
          <w:p>
            <w:pPr>
              <w:rPr>
                <w:sz w:val="2"/>
                <w:szCs w:val="2"/>
              </w:rPr>
            </w:pPr>
          </w:p>
        </w:tc>
        <w:tc>
          <w:tcPr>
            <w:tcW w:w="3329" w:type="dxa"/>
            <w:gridSpan w:val="2"/>
          </w:tcPr>
          <w:p>
            <w:pPr>
              <w:pStyle w:val="10"/>
              <w:spacing w:before="121"/>
              <w:ind w:left="114"/>
              <w:rPr>
                <w:sz w:val="18"/>
              </w:rPr>
            </w:pPr>
            <w:r>
              <w:rPr>
                <w:sz w:val="18"/>
              </w:rPr>
              <w:t>杂质率（</w:t>
            </w:r>
            <w:r>
              <w:rPr>
                <w:rFonts w:ascii="Times New Roman" w:eastAsia="Times New Roman"/>
                <w:sz w:val="18"/>
              </w:rPr>
              <w:t>%</w:t>
            </w:r>
            <w:r>
              <w:rPr>
                <w:sz w:val="18"/>
              </w:rPr>
              <w:t>）</w:t>
            </w:r>
          </w:p>
        </w:tc>
        <w:tc>
          <w:tcPr>
            <w:tcW w:w="3585" w:type="dxa"/>
            <w:gridSpan w:val="3"/>
          </w:tcPr>
          <w:p>
            <w:pPr>
              <w:pStyle w:val="10"/>
              <w:spacing w:before="121"/>
              <w:ind w:left="1361" w:right="1327"/>
              <w:jc w:val="center"/>
              <w:rPr>
                <w:sz w:val="18"/>
              </w:rPr>
            </w:pPr>
            <w:r>
              <w:rPr>
                <w:sz w:val="18"/>
              </w:rPr>
              <w:t>≤1.0</w:t>
            </w:r>
          </w:p>
        </w:tc>
        <w:tc>
          <w:tcPr>
            <w:tcW w:w="1260" w:type="dxa"/>
          </w:tcPr>
          <w:p>
            <w:pPr>
              <w:pStyle w:val="10"/>
              <w:spacing w:before="121"/>
              <w:ind w:left="267" w:right="165"/>
              <w:jc w:val="center"/>
              <w:rPr>
                <w:rFonts w:ascii="Times New Roman" w:eastAsia="Times New Roman"/>
                <w:sz w:val="18"/>
              </w:rPr>
            </w:pPr>
            <w:r>
              <w:rPr>
                <w:sz w:val="18"/>
              </w:rPr>
              <w:t>＞</w:t>
            </w:r>
            <w:r>
              <w:rPr>
                <w:rFonts w:ascii="Times New Roman" w:eastAsia="Times New Roman"/>
                <w:sz w:val="18"/>
              </w:rPr>
              <w:t>1.2</w:t>
            </w:r>
          </w:p>
        </w:tc>
        <w:tc>
          <w:tcPr>
            <w:tcW w:w="1093" w:type="dxa"/>
          </w:tcPr>
          <w:p>
            <w:pPr>
              <w:pStyle w:val="10"/>
              <w:spacing w:before="121"/>
              <w:ind w:left="327" w:right="294"/>
              <w:jc w:val="center"/>
              <w:rPr>
                <w:sz w:val="18"/>
              </w:rPr>
            </w:pPr>
            <w:r>
              <w:rPr>
                <w:sz w:val="18"/>
              </w:rPr>
              <w:t>必检</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0" w:hRule="atLeast"/>
        </w:trPr>
        <w:tc>
          <w:tcPr>
            <w:tcW w:w="1531" w:type="dxa"/>
            <w:vMerge w:val="continue"/>
            <w:tcBorders>
              <w:top w:val="nil"/>
            </w:tcBorders>
          </w:tcPr>
          <w:p>
            <w:pPr>
              <w:rPr>
                <w:sz w:val="2"/>
                <w:szCs w:val="2"/>
              </w:rPr>
            </w:pPr>
          </w:p>
        </w:tc>
        <w:tc>
          <w:tcPr>
            <w:tcW w:w="3329" w:type="dxa"/>
            <w:gridSpan w:val="2"/>
          </w:tcPr>
          <w:p>
            <w:pPr>
              <w:pStyle w:val="10"/>
              <w:spacing w:before="122"/>
              <w:ind w:left="114"/>
              <w:rPr>
                <w:sz w:val="18"/>
              </w:rPr>
            </w:pPr>
            <w:r>
              <w:rPr>
                <w:sz w:val="18"/>
              </w:rPr>
              <w:t>容重（</w:t>
            </w:r>
            <w:r>
              <w:rPr>
                <w:rFonts w:ascii="Times New Roman" w:eastAsia="Times New Roman"/>
                <w:sz w:val="18"/>
              </w:rPr>
              <w:t>g/L</w:t>
            </w:r>
            <w:r>
              <w:rPr>
                <w:sz w:val="18"/>
              </w:rPr>
              <w:t>）</w:t>
            </w:r>
          </w:p>
        </w:tc>
        <w:tc>
          <w:tcPr>
            <w:tcW w:w="1072" w:type="dxa"/>
          </w:tcPr>
          <w:p>
            <w:pPr>
              <w:pStyle w:val="10"/>
              <w:spacing w:before="122"/>
              <w:ind w:left="447"/>
              <w:rPr>
                <w:rFonts w:ascii="Times New Roman" w:hAnsi="Times New Roman"/>
                <w:sz w:val="18"/>
              </w:rPr>
            </w:pPr>
            <w:r>
              <w:rPr>
                <w:sz w:val="18"/>
              </w:rPr>
              <w:t>≥</w:t>
            </w:r>
            <w:r>
              <w:rPr>
                <w:rFonts w:ascii="Times New Roman" w:hAnsi="Times New Roman"/>
                <w:sz w:val="18"/>
              </w:rPr>
              <w:t>710</w:t>
            </w:r>
          </w:p>
        </w:tc>
        <w:tc>
          <w:tcPr>
            <w:tcW w:w="1159" w:type="dxa"/>
            <w:tcBorders>
              <w:right w:val="single" w:color="000000" w:sz="4" w:space="0"/>
            </w:tcBorders>
          </w:tcPr>
          <w:p>
            <w:pPr>
              <w:pStyle w:val="10"/>
              <w:spacing w:before="122"/>
              <w:ind w:left="406"/>
              <w:rPr>
                <w:rFonts w:ascii="Times New Roman" w:hAnsi="Times New Roman"/>
                <w:sz w:val="18"/>
              </w:rPr>
            </w:pPr>
            <w:r>
              <w:rPr>
                <w:sz w:val="18"/>
              </w:rPr>
              <w:t>≥</w:t>
            </w:r>
            <w:r>
              <w:rPr>
                <w:rFonts w:ascii="Times New Roman" w:hAnsi="Times New Roman"/>
                <w:sz w:val="18"/>
              </w:rPr>
              <w:t>685</w:t>
            </w:r>
          </w:p>
        </w:tc>
        <w:tc>
          <w:tcPr>
            <w:tcW w:w="1354" w:type="dxa"/>
            <w:tcBorders>
              <w:left w:val="single" w:color="000000" w:sz="4" w:space="0"/>
            </w:tcBorders>
          </w:tcPr>
          <w:p>
            <w:pPr>
              <w:pStyle w:val="10"/>
              <w:spacing w:before="122"/>
              <w:ind w:left="346"/>
              <w:rPr>
                <w:rFonts w:ascii="Times New Roman" w:hAnsi="Times New Roman"/>
                <w:sz w:val="18"/>
              </w:rPr>
            </w:pPr>
            <w:r>
              <w:rPr>
                <w:sz w:val="18"/>
              </w:rPr>
              <w:t>≥</w:t>
            </w:r>
            <w:r>
              <w:rPr>
                <w:rFonts w:ascii="Times New Roman" w:hAnsi="Times New Roman"/>
                <w:sz w:val="18"/>
              </w:rPr>
              <w:t>660</w:t>
            </w:r>
          </w:p>
        </w:tc>
        <w:tc>
          <w:tcPr>
            <w:tcW w:w="1260" w:type="dxa"/>
          </w:tcPr>
          <w:p>
            <w:pPr>
              <w:pStyle w:val="10"/>
              <w:spacing w:before="122"/>
              <w:ind w:left="267" w:right="209"/>
              <w:jc w:val="center"/>
              <w:rPr>
                <w:rFonts w:ascii="Times New Roman" w:eastAsia="Times New Roman"/>
                <w:sz w:val="18"/>
              </w:rPr>
            </w:pPr>
            <w:r>
              <w:rPr>
                <w:sz w:val="18"/>
              </w:rPr>
              <w:t>＜</w:t>
            </w:r>
            <w:r>
              <w:rPr>
                <w:rFonts w:ascii="Times New Roman" w:eastAsia="Times New Roman"/>
                <w:sz w:val="18"/>
              </w:rPr>
              <w:t>650</w:t>
            </w:r>
          </w:p>
        </w:tc>
        <w:tc>
          <w:tcPr>
            <w:tcW w:w="1093" w:type="dxa"/>
          </w:tcPr>
          <w:p>
            <w:pPr>
              <w:pStyle w:val="10"/>
              <w:spacing w:before="122"/>
              <w:ind w:left="327" w:right="294"/>
              <w:jc w:val="center"/>
              <w:rPr>
                <w:sz w:val="18"/>
              </w:rPr>
            </w:pPr>
            <w:r>
              <w:rPr>
                <w:sz w:val="18"/>
              </w:rPr>
              <w:t>必检</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0" w:hRule="atLeast"/>
        </w:trPr>
        <w:tc>
          <w:tcPr>
            <w:tcW w:w="1531" w:type="dxa"/>
            <w:vMerge w:val="continue"/>
            <w:tcBorders>
              <w:top w:val="nil"/>
            </w:tcBorders>
          </w:tcPr>
          <w:p>
            <w:pPr>
              <w:rPr>
                <w:sz w:val="2"/>
                <w:szCs w:val="2"/>
              </w:rPr>
            </w:pPr>
          </w:p>
        </w:tc>
        <w:tc>
          <w:tcPr>
            <w:tcW w:w="2071" w:type="dxa"/>
            <w:vMerge w:val="restart"/>
            <w:tcBorders>
              <w:right w:val="single" w:color="000000" w:sz="4" w:space="0"/>
            </w:tcBorders>
          </w:tcPr>
          <w:p>
            <w:pPr>
              <w:pStyle w:val="10"/>
              <w:spacing w:before="8"/>
              <w:rPr>
                <w:b/>
                <w:sz w:val="25"/>
              </w:rPr>
            </w:pPr>
          </w:p>
          <w:p>
            <w:pPr>
              <w:pStyle w:val="10"/>
              <w:ind w:left="114"/>
              <w:rPr>
                <w:sz w:val="18"/>
              </w:rPr>
            </w:pPr>
            <w:r>
              <w:rPr>
                <w:sz w:val="18"/>
              </w:rPr>
              <w:t>不完善粒（</w:t>
            </w:r>
            <w:r>
              <w:rPr>
                <w:rFonts w:ascii="Times New Roman" w:eastAsia="Times New Roman"/>
                <w:sz w:val="18"/>
              </w:rPr>
              <w:t>%</w:t>
            </w:r>
            <w:r>
              <w:rPr>
                <w:sz w:val="18"/>
              </w:rPr>
              <w:t>）</w:t>
            </w:r>
          </w:p>
        </w:tc>
        <w:tc>
          <w:tcPr>
            <w:tcW w:w="1258" w:type="dxa"/>
            <w:tcBorders>
              <w:left w:val="single" w:color="000000" w:sz="4" w:space="0"/>
            </w:tcBorders>
          </w:tcPr>
          <w:p>
            <w:pPr>
              <w:pStyle w:val="10"/>
              <w:spacing w:before="120"/>
              <w:ind w:left="204"/>
              <w:rPr>
                <w:sz w:val="18"/>
              </w:rPr>
            </w:pPr>
            <w:r>
              <w:rPr>
                <w:sz w:val="18"/>
              </w:rPr>
              <w:t>总量</w:t>
            </w:r>
          </w:p>
        </w:tc>
        <w:tc>
          <w:tcPr>
            <w:tcW w:w="1072" w:type="dxa"/>
          </w:tcPr>
          <w:p>
            <w:pPr>
              <w:pStyle w:val="10"/>
              <w:spacing w:before="120"/>
              <w:ind w:left="399"/>
              <w:rPr>
                <w:rFonts w:ascii="Times New Roman" w:hAnsi="Times New Roman"/>
                <w:sz w:val="18"/>
              </w:rPr>
            </w:pPr>
            <w:r>
              <w:rPr>
                <w:sz w:val="18"/>
              </w:rPr>
              <w:t>≤</w:t>
            </w:r>
            <w:r>
              <w:rPr>
                <w:rFonts w:ascii="Times New Roman" w:hAnsi="Times New Roman"/>
                <w:sz w:val="18"/>
              </w:rPr>
              <w:t>5.0</w:t>
            </w:r>
          </w:p>
        </w:tc>
        <w:tc>
          <w:tcPr>
            <w:tcW w:w="1159" w:type="dxa"/>
            <w:tcBorders>
              <w:right w:val="single" w:color="000000" w:sz="4" w:space="0"/>
            </w:tcBorders>
          </w:tcPr>
          <w:p>
            <w:pPr>
              <w:pStyle w:val="10"/>
              <w:spacing w:before="120"/>
              <w:ind w:left="358"/>
              <w:rPr>
                <w:rFonts w:ascii="Times New Roman" w:hAnsi="Times New Roman"/>
                <w:sz w:val="18"/>
              </w:rPr>
            </w:pPr>
            <w:r>
              <w:rPr>
                <w:sz w:val="18"/>
              </w:rPr>
              <w:t>≤</w:t>
            </w:r>
            <w:r>
              <w:rPr>
                <w:rFonts w:ascii="Times New Roman" w:hAnsi="Times New Roman"/>
                <w:sz w:val="18"/>
              </w:rPr>
              <w:t>6.5</w:t>
            </w:r>
          </w:p>
        </w:tc>
        <w:tc>
          <w:tcPr>
            <w:tcW w:w="1354" w:type="dxa"/>
            <w:tcBorders>
              <w:left w:val="single" w:color="000000" w:sz="4" w:space="0"/>
            </w:tcBorders>
          </w:tcPr>
          <w:p>
            <w:pPr>
              <w:pStyle w:val="10"/>
              <w:spacing w:before="120"/>
              <w:ind w:left="325"/>
              <w:rPr>
                <w:rFonts w:ascii="Times New Roman" w:hAnsi="Times New Roman"/>
                <w:sz w:val="18"/>
              </w:rPr>
            </w:pPr>
            <w:r>
              <w:rPr>
                <w:sz w:val="18"/>
              </w:rPr>
              <w:t>≤</w:t>
            </w:r>
            <w:r>
              <w:rPr>
                <w:rFonts w:ascii="Times New Roman" w:hAnsi="Times New Roman"/>
                <w:sz w:val="18"/>
              </w:rPr>
              <w:t>8.0</w:t>
            </w:r>
          </w:p>
        </w:tc>
        <w:tc>
          <w:tcPr>
            <w:tcW w:w="1260" w:type="dxa"/>
          </w:tcPr>
          <w:p>
            <w:pPr>
              <w:pStyle w:val="10"/>
              <w:spacing w:before="120"/>
              <w:ind w:left="267" w:right="165"/>
              <w:jc w:val="center"/>
              <w:rPr>
                <w:rFonts w:ascii="Times New Roman" w:eastAsia="Times New Roman"/>
                <w:sz w:val="18"/>
              </w:rPr>
            </w:pPr>
            <w:r>
              <w:rPr>
                <w:sz w:val="18"/>
              </w:rPr>
              <w:t>＞</w:t>
            </w:r>
            <w:r>
              <w:rPr>
                <w:rFonts w:ascii="Times New Roman" w:eastAsia="Times New Roman"/>
                <w:sz w:val="18"/>
              </w:rPr>
              <w:t>8.0</w:t>
            </w:r>
          </w:p>
        </w:tc>
        <w:tc>
          <w:tcPr>
            <w:tcW w:w="1093" w:type="dxa"/>
          </w:tcPr>
          <w:p>
            <w:pPr>
              <w:pStyle w:val="10"/>
              <w:spacing w:before="120"/>
              <w:ind w:left="327" w:right="294"/>
              <w:jc w:val="center"/>
              <w:rPr>
                <w:sz w:val="18"/>
              </w:rPr>
            </w:pPr>
            <w:r>
              <w:rPr>
                <w:sz w:val="18"/>
              </w:rPr>
              <w:t>必检</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18" w:hRule="atLeast"/>
        </w:trPr>
        <w:tc>
          <w:tcPr>
            <w:tcW w:w="1531" w:type="dxa"/>
            <w:vMerge w:val="continue"/>
            <w:tcBorders>
              <w:top w:val="nil"/>
            </w:tcBorders>
          </w:tcPr>
          <w:p>
            <w:pPr>
              <w:rPr>
                <w:sz w:val="2"/>
                <w:szCs w:val="2"/>
              </w:rPr>
            </w:pPr>
          </w:p>
        </w:tc>
        <w:tc>
          <w:tcPr>
            <w:tcW w:w="2071" w:type="dxa"/>
            <w:vMerge w:val="continue"/>
            <w:tcBorders>
              <w:top w:val="nil"/>
              <w:right w:val="single" w:color="000000" w:sz="4" w:space="0"/>
            </w:tcBorders>
          </w:tcPr>
          <w:p>
            <w:pPr>
              <w:rPr>
                <w:sz w:val="2"/>
                <w:szCs w:val="2"/>
              </w:rPr>
            </w:pPr>
          </w:p>
        </w:tc>
        <w:tc>
          <w:tcPr>
            <w:tcW w:w="1258" w:type="dxa"/>
            <w:tcBorders>
              <w:left w:val="single" w:color="000000" w:sz="4" w:space="0"/>
            </w:tcBorders>
          </w:tcPr>
          <w:p>
            <w:pPr>
              <w:pStyle w:val="10"/>
              <w:spacing w:before="120"/>
              <w:ind w:left="115"/>
              <w:rPr>
                <w:sz w:val="18"/>
              </w:rPr>
            </w:pPr>
            <w:r>
              <w:rPr>
                <w:sz w:val="18"/>
              </w:rPr>
              <w:t>其中生霉</w:t>
            </w:r>
          </w:p>
        </w:tc>
        <w:tc>
          <w:tcPr>
            <w:tcW w:w="3585" w:type="dxa"/>
            <w:gridSpan w:val="3"/>
          </w:tcPr>
          <w:p>
            <w:pPr>
              <w:pStyle w:val="10"/>
              <w:spacing w:before="120"/>
              <w:ind w:left="1361" w:right="1327"/>
              <w:jc w:val="center"/>
              <w:rPr>
                <w:rFonts w:ascii="Times New Roman" w:hAnsi="Times New Roman"/>
                <w:sz w:val="18"/>
              </w:rPr>
            </w:pPr>
            <w:r>
              <w:rPr>
                <w:sz w:val="18"/>
              </w:rPr>
              <w:t>≤</w:t>
            </w:r>
            <w:r>
              <w:rPr>
                <w:rFonts w:ascii="Times New Roman" w:hAnsi="Times New Roman"/>
                <w:sz w:val="18"/>
              </w:rPr>
              <w:t>2.0</w:t>
            </w:r>
          </w:p>
        </w:tc>
        <w:tc>
          <w:tcPr>
            <w:tcW w:w="1260" w:type="dxa"/>
          </w:tcPr>
          <w:p>
            <w:pPr>
              <w:pStyle w:val="10"/>
              <w:spacing w:before="120"/>
              <w:ind w:left="267" w:right="165"/>
              <w:jc w:val="center"/>
              <w:rPr>
                <w:rFonts w:ascii="Times New Roman" w:eastAsia="Times New Roman"/>
                <w:sz w:val="18"/>
              </w:rPr>
            </w:pPr>
            <w:r>
              <w:rPr>
                <w:sz w:val="18"/>
              </w:rPr>
              <w:t>＞</w:t>
            </w:r>
            <w:r>
              <w:rPr>
                <w:rFonts w:ascii="Times New Roman" w:eastAsia="Times New Roman"/>
                <w:sz w:val="18"/>
              </w:rPr>
              <w:t>2.0</w:t>
            </w:r>
          </w:p>
        </w:tc>
        <w:tc>
          <w:tcPr>
            <w:tcW w:w="1093" w:type="dxa"/>
          </w:tcPr>
          <w:p>
            <w:pPr>
              <w:pStyle w:val="10"/>
              <w:spacing w:before="120"/>
              <w:ind w:left="327" w:right="294"/>
              <w:jc w:val="center"/>
              <w:rPr>
                <w:sz w:val="18"/>
              </w:rPr>
            </w:pPr>
            <w:r>
              <w:rPr>
                <w:sz w:val="18"/>
              </w:rPr>
              <w:t>必检</w:t>
            </w:r>
          </w:p>
        </w:tc>
      </w:tr>
    </w:tbl>
    <w:p>
      <w:pPr>
        <w:keepNext w:val="0"/>
        <w:keepLines w:val="0"/>
        <w:pageBreakBefore w:val="0"/>
        <w:widowControl/>
        <w:kinsoku w:val="0"/>
        <w:wordWrap/>
        <w:overflowPunct/>
        <w:topLinePunct w:val="0"/>
        <w:autoSpaceDE w:val="0"/>
        <w:autoSpaceDN w:val="0"/>
        <w:bidi w:val="0"/>
        <w:adjustRightInd w:val="0"/>
        <w:snapToGrid w:val="0"/>
        <w:spacing w:before="0" w:line="360" w:lineRule="auto"/>
        <w:ind w:right="0"/>
        <w:jc w:val="left"/>
        <w:textAlignment w:val="baseline"/>
        <w:rPr>
          <w:b/>
          <w:sz w:val="25"/>
        </w:rPr>
      </w:pPr>
      <w:r>
        <w:rPr>
          <w:b/>
          <w:sz w:val="24"/>
        </w:rPr>
        <w:t>2、技术指标</w:t>
      </w:r>
    </w:p>
    <w:tbl>
      <w:tblPr>
        <w:tblStyle w:val="6"/>
        <w:tblpPr w:leftFromText="180" w:rightFromText="180" w:vertAnchor="text" w:horzAnchor="page" w:tblpX="729" w:tblpY="2495"/>
        <w:tblOverlap w:val="never"/>
        <w:tblW w:w="10767"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527"/>
        <w:gridCol w:w="3288"/>
        <w:gridCol w:w="1447"/>
        <w:gridCol w:w="1159"/>
        <w:gridCol w:w="1023"/>
        <w:gridCol w:w="1231"/>
        <w:gridCol w:w="109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97" w:hRule="atLeast"/>
        </w:trPr>
        <w:tc>
          <w:tcPr>
            <w:tcW w:w="1527" w:type="dxa"/>
            <w:vMerge w:val="restart"/>
          </w:tcPr>
          <w:p>
            <w:pPr>
              <w:pStyle w:val="10"/>
              <w:rPr>
                <w:rFonts w:ascii="Times New Roman"/>
                <w:sz w:val="18"/>
              </w:rPr>
            </w:pPr>
          </w:p>
        </w:tc>
        <w:tc>
          <w:tcPr>
            <w:tcW w:w="3288" w:type="dxa"/>
          </w:tcPr>
          <w:p>
            <w:pPr>
              <w:pStyle w:val="10"/>
              <w:spacing w:before="121"/>
              <w:ind w:left="114"/>
              <w:rPr>
                <w:sz w:val="18"/>
              </w:rPr>
            </w:pPr>
            <w:r>
              <w:rPr>
                <w:sz w:val="18"/>
              </w:rPr>
              <w:t>粗蛋白（</w:t>
            </w:r>
            <w:r>
              <w:rPr>
                <w:rFonts w:ascii="Times New Roman" w:eastAsia="Times New Roman"/>
                <w:sz w:val="18"/>
              </w:rPr>
              <w:t>%</w:t>
            </w:r>
            <w:r>
              <w:rPr>
                <w:sz w:val="18"/>
              </w:rPr>
              <w:t>）</w:t>
            </w:r>
          </w:p>
        </w:tc>
        <w:tc>
          <w:tcPr>
            <w:tcW w:w="3629" w:type="dxa"/>
            <w:gridSpan w:val="3"/>
          </w:tcPr>
          <w:p>
            <w:pPr>
              <w:pStyle w:val="10"/>
              <w:spacing w:before="121"/>
              <w:ind w:left="1361" w:right="1241"/>
              <w:jc w:val="center"/>
              <w:rPr>
                <w:rFonts w:ascii="Times New Roman" w:hAnsi="Times New Roman"/>
                <w:sz w:val="18"/>
              </w:rPr>
            </w:pPr>
            <w:r>
              <w:rPr>
                <w:sz w:val="18"/>
              </w:rPr>
              <w:t>≥</w:t>
            </w:r>
            <w:r>
              <w:rPr>
                <w:rFonts w:ascii="Times New Roman" w:hAnsi="Times New Roman"/>
                <w:sz w:val="18"/>
              </w:rPr>
              <w:t>8.0</w:t>
            </w:r>
          </w:p>
        </w:tc>
        <w:tc>
          <w:tcPr>
            <w:tcW w:w="1231" w:type="dxa"/>
          </w:tcPr>
          <w:p>
            <w:pPr>
              <w:pStyle w:val="10"/>
              <w:spacing w:before="118"/>
              <w:ind w:left="28"/>
              <w:jc w:val="center"/>
              <w:rPr>
                <w:rFonts w:ascii="Times New Roman"/>
                <w:sz w:val="18"/>
              </w:rPr>
            </w:pPr>
            <w:r>
              <w:rPr>
                <w:rFonts w:ascii="Times New Roman"/>
                <w:sz w:val="18"/>
              </w:rPr>
              <w:t>/</w:t>
            </w:r>
          </w:p>
        </w:tc>
        <w:tc>
          <w:tcPr>
            <w:tcW w:w="1092" w:type="dxa"/>
          </w:tcPr>
          <w:p>
            <w:pPr>
              <w:pStyle w:val="10"/>
              <w:spacing w:before="121"/>
              <w:ind w:left="327" w:right="294"/>
              <w:jc w:val="center"/>
              <w:rPr>
                <w:sz w:val="18"/>
              </w:rPr>
            </w:pPr>
            <w:r>
              <w:rPr>
                <w:sz w:val="18"/>
              </w:rPr>
              <w:t>抽检</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3" w:hRule="atLeast"/>
        </w:trPr>
        <w:tc>
          <w:tcPr>
            <w:tcW w:w="1527" w:type="dxa"/>
            <w:vMerge w:val="continue"/>
            <w:tcBorders>
              <w:top w:val="nil"/>
            </w:tcBorders>
          </w:tcPr>
          <w:p>
            <w:pPr>
              <w:rPr>
                <w:sz w:val="2"/>
                <w:szCs w:val="2"/>
              </w:rPr>
            </w:pPr>
          </w:p>
        </w:tc>
        <w:tc>
          <w:tcPr>
            <w:tcW w:w="3288" w:type="dxa"/>
          </w:tcPr>
          <w:p>
            <w:pPr>
              <w:pStyle w:val="10"/>
              <w:spacing w:before="120"/>
              <w:ind w:left="114"/>
              <w:rPr>
                <w:sz w:val="18"/>
              </w:rPr>
            </w:pPr>
            <w:r>
              <w:rPr>
                <w:sz w:val="18"/>
              </w:rPr>
              <w:t>脂肪酸值（以</w:t>
            </w:r>
            <w:r>
              <w:rPr>
                <w:rFonts w:ascii="Times New Roman" w:eastAsia="Times New Roman"/>
                <w:sz w:val="18"/>
              </w:rPr>
              <w:t>KOH</w:t>
            </w:r>
            <w:r>
              <w:rPr>
                <w:sz w:val="18"/>
              </w:rPr>
              <w:t>计</w:t>
            </w:r>
            <w:r>
              <w:rPr>
                <w:rFonts w:ascii="Times New Roman" w:eastAsia="Times New Roman"/>
                <w:sz w:val="18"/>
              </w:rPr>
              <w:t>, mg/100g</w:t>
            </w:r>
            <w:r>
              <w:rPr>
                <w:sz w:val="18"/>
              </w:rPr>
              <w:t>）</w:t>
            </w:r>
          </w:p>
        </w:tc>
        <w:tc>
          <w:tcPr>
            <w:tcW w:w="1447" w:type="dxa"/>
            <w:tcBorders>
              <w:right w:val="single" w:color="000000" w:sz="4" w:space="0"/>
            </w:tcBorders>
          </w:tcPr>
          <w:p>
            <w:pPr>
              <w:pStyle w:val="10"/>
              <w:spacing w:before="120"/>
              <w:ind w:left="353"/>
              <w:rPr>
                <w:rFonts w:ascii="Times New Roman" w:hAnsi="Times New Roman"/>
                <w:sz w:val="18"/>
              </w:rPr>
            </w:pPr>
            <w:r>
              <w:rPr>
                <w:sz w:val="18"/>
              </w:rPr>
              <w:t>≤</w:t>
            </w:r>
            <w:r>
              <w:rPr>
                <w:rFonts w:ascii="Times New Roman" w:hAnsi="Times New Roman"/>
                <w:sz w:val="18"/>
              </w:rPr>
              <w:t>50.0</w:t>
            </w:r>
          </w:p>
        </w:tc>
        <w:tc>
          <w:tcPr>
            <w:tcW w:w="1159" w:type="dxa"/>
            <w:tcBorders>
              <w:left w:val="single" w:color="000000" w:sz="4" w:space="0"/>
              <w:right w:val="single" w:color="000000" w:sz="4" w:space="0"/>
            </w:tcBorders>
          </w:tcPr>
          <w:p>
            <w:pPr>
              <w:pStyle w:val="10"/>
              <w:spacing w:before="120"/>
              <w:ind w:left="317"/>
              <w:rPr>
                <w:rFonts w:ascii="Times New Roman" w:hAnsi="Times New Roman"/>
                <w:sz w:val="18"/>
              </w:rPr>
            </w:pPr>
            <w:r>
              <w:rPr>
                <w:sz w:val="18"/>
              </w:rPr>
              <w:t>≤</w:t>
            </w:r>
            <w:r>
              <w:rPr>
                <w:rFonts w:ascii="Times New Roman" w:hAnsi="Times New Roman"/>
                <w:sz w:val="18"/>
              </w:rPr>
              <w:t>60.0</w:t>
            </w:r>
          </w:p>
        </w:tc>
        <w:tc>
          <w:tcPr>
            <w:tcW w:w="1023" w:type="dxa"/>
            <w:tcBorders>
              <w:left w:val="single" w:color="000000" w:sz="4" w:space="0"/>
            </w:tcBorders>
          </w:tcPr>
          <w:p>
            <w:pPr>
              <w:pStyle w:val="10"/>
              <w:spacing w:before="120"/>
              <w:ind w:left="246"/>
              <w:rPr>
                <w:sz w:val="18"/>
              </w:rPr>
            </w:pPr>
            <w:r>
              <w:rPr>
                <w:sz w:val="18"/>
              </w:rPr>
              <w:t>≤70.0</w:t>
            </w:r>
          </w:p>
        </w:tc>
        <w:tc>
          <w:tcPr>
            <w:tcW w:w="1231" w:type="dxa"/>
          </w:tcPr>
          <w:p>
            <w:pPr>
              <w:pStyle w:val="10"/>
              <w:spacing w:before="120"/>
              <w:ind w:left="267" w:right="170"/>
              <w:jc w:val="center"/>
              <w:rPr>
                <w:rFonts w:ascii="Times New Roman" w:eastAsia="Times New Roman"/>
                <w:sz w:val="18"/>
              </w:rPr>
            </w:pPr>
            <w:r>
              <w:rPr>
                <w:sz w:val="18"/>
              </w:rPr>
              <w:t>＞</w:t>
            </w:r>
            <w:r>
              <w:rPr>
                <w:rFonts w:ascii="Times New Roman" w:eastAsia="Times New Roman"/>
                <w:sz w:val="18"/>
              </w:rPr>
              <w:t>78.0</w:t>
            </w:r>
          </w:p>
        </w:tc>
        <w:tc>
          <w:tcPr>
            <w:tcW w:w="1092" w:type="dxa"/>
          </w:tcPr>
          <w:p>
            <w:pPr>
              <w:pStyle w:val="10"/>
              <w:spacing w:before="120"/>
              <w:ind w:left="327" w:right="294"/>
              <w:jc w:val="center"/>
              <w:rPr>
                <w:sz w:val="18"/>
              </w:rPr>
            </w:pPr>
            <w:r>
              <w:rPr>
                <w:sz w:val="18"/>
              </w:rPr>
              <w:t>抽检</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8" w:hRule="atLeast"/>
        </w:trPr>
        <w:tc>
          <w:tcPr>
            <w:tcW w:w="1527" w:type="dxa"/>
            <w:vMerge w:val="restart"/>
          </w:tcPr>
          <w:p>
            <w:pPr>
              <w:pStyle w:val="10"/>
              <w:rPr>
                <w:b/>
                <w:sz w:val="18"/>
              </w:rPr>
            </w:pPr>
          </w:p>
          <w:p>
            <w:pPr>
              <w:pStyle w:val="10"/>
              <w:rPr>
                <w:b/>
                <w:sz w:val="18"/>
              </w:rPr>
            </w:pPr>
          </w:p>
          <w:p>
            <w:pPr>
              <w:pStyle w:val="10"/>
              <w:rPr>
                <w:b/>
                <w:sz w:val="18"/>
              </w:rPr>
            </w:pPr>
          </w:p>
          <w:p>
            <w:pPr>
              <w:pStyle w:val="10"/>
              <w:spacing w:before="146"/>
              <w:ind w:left="203"/>
              <w:rPr>
                <w:sz w:val="18"/>
              </w:rPr>
            </w:pPr>
            <w:r>
              <w:rPr>
                <w:sz w:val="18"/>
              </w:rPr>
              <w:t>卫生指标</w:t>
            </w:r>
          </w:p>
        </w:tc>
        <w:tc>
          <w:tcPr>
            <w:tcW w:w="3288" w:type="dxa"/>
          </w:tcPr>
          <w:p>
            <w:pPr>
              <w:pStyle w:val="10"/>
              <w:spacing w:before="120"/>
              <w:ind w:left="114"/>
              <w:rPr>
                <w:rFonts w:ascii="Times New Roman" w:eastAsia="Times New Roman"/>
                <w:sz w:val="18"/>
              </w:rPr>
            </w:pPr>
            <w:r>
              <w:rPr>
                <w:sz w:val="18"/>
              </w:rPr>
              <w:t>赭曲霉毒素</w:t>
            </w:r>
            <w:r>
              <w:rPr>
                <w:rFonts w:ascii="Times New Roman" w:eastAsia="Times New Roman"/>
                <w:sz w:val="18"/>
              </w:rPr>
              <w:t>A</w:t>
            </w:r>
            <w:r>
              <w:rPr>
                <w:sz w:val="18"/>
              </w:rPr>
              <w:t>（</w:t>
            </w:r>
            <w:r>
              <w:rPr>
                <w:rFonts w:ascii="Times New Roman" w:eastAsia="Times New Roman"/>
                <w:sz w:val="18"/>
              </w:rPr>
              <w:t>mg/kg)</w:t>
            </w:r>
          </w:p>
        </w:tc>
        <w:tc>
          <w:tcPr>
            <w:tcW w:w="3629" w:type="dxa"/>
            <w:gridSpan w:val="3"/>
          </w:tcPr>
          <w:p>
            <w:pPr>
              <w:pStyle w:val="10"/>
              <w:spacing w:before="120"/>
              <w:ind w:left="1361" w:right="1327"/>
              <w:jc w:val="center"/>
              <w:rPr>
                <w:rFonts w:ascii="Times New Roman" w:hAnsi="Times New Roman"/>
                <w:sz w:val="18"/>
              </w:rPr>
            </w:pPr>
            <w:r>
              <w:rPr>
                <w:sz w:val="18"/>
              </w:rPr>
              <w:t>≤</w:t>
            </w:r>
            <w:r>
              <w:rPr>
                <w:rFonts w:ascii="Times New Roman" w:hAnsi="Times New Roman"/>
                <w:sz w:val="18"/>
              </w:rPr>
              <w:t>0.1</w:t>
            </w:r>
          </w:p>
        </w:tc>
        <w:tc>
          <w:tcPr>
            <w:tcW w:w="1231" w:type="dxa"/>
          </w:tcPr>
          <w:p>
            <w:pPr>
              <w:pStyle w:val="10"/>
              <w:spacing w:before="120"/>
              <w:ind w:left="267" w:right="165"/>
              <w:jc w:val="center"/>
              <w:rPr>
                <w:rFonts w:ascii="Times New Roman" w:eastAsia="Times New Roman"/>
                <w:sz w:val="18"/>
              </w:rPr>
            </w:pPr>
            <w:r>
              <w:rPr>
                <w:sz w:val="18"/>
              </w:rPr>
              <w:t>＞</w:t>
            </w:r>
            <w:r>
              <w:rPr>
                <w:rFonts w:ascii="Times New Roman" w:eastAsia="Times New Roman"/>
                <w:sz w:val="18"/>
              </w:rPr>
              <w:t>0.1</w:t>
            </w:r>
          </w:p>
        </w:tc>
        <w:tc>
          <w:tcPr>
            <w:tcW w:w="1092" w:type="dxa"/>
          </w:tcPr>
          <w:p>
            <w:pPr>
              <w:pStyle w:val="10"/>
              <w:spacing w:before="120"/>
              <w:ind w:left="327" w:right="294"/>
              <w:jc w:val="center"/>
              <w:rPr>
                <w:sz w:val="18"/>
              </w:rPr>
            </w:pPr>
            <w:r>
              <w:rPr>
                <w:sz w:val="18"/>
              </w:rPr>
              <w:t>抽检</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5" w:hRule="atLeast"/>
        </w:trPr>
        <w:tc>
          <w:tcPr>
            <w:tcW w:w="1527" w:type="dxa"/>
            <w:vMerge w:val="continue"/>
            <w:tcBorders>
              <w:top w:val="nil"/>
            </w:tcBorders>
          </w:tcPr>
          <w:p>
            <w:pPr>
              <w:rPr>
                <w:sz w:val="2"/>
                <w:szCs w:val="2"/>
              </w:rPr>
            </w:pPr>
          </w:p>
        </w:tc>
        <w:tc>
          <w:tcPr>
            <w:tcW w:w="3288" w:type="dxa"/>
          </w:tcPr>
          <w:p>
            <w:pPr>
              <w:pStyle w:val="10"/>
              <w:spacing w:before="120"/>
              <w:ind w:left="114"/>
              <w:rPr>
                <w:rFonts w:ascii="Times New Roman" w:eastAsia="Times New Roman"/>
                <w:sz w:val="18"/>
              </w:rPr>
            </w:pPr>
            <w:r>
              <w:rPr>
                <w:rFonts w:ascii="Times New Roman" w:eastAsia="Times New Roman"/>
                <w:sz w:val="18"/>
              </w:rPr>
              <w:t xml:space="preserve">T-2 </w:t>
            </w:r>
            <w:r>
              <w:rPr>
                <w:sz w:val="18"/>
              </w:rPr>
              <w:t>毒素（</w:t>
            </w:r>
            <w:r>
              <w:rPr>
                <w:rFonts w:ascii="Times New Roman" w:eastAsia="Times New Roman"/>
                <w:sz w:val="18"/>
              </w:rPr>
              <w:t>mg/kg)</w:t>
            </w:r>
          </w:p>
        </w:tc>
        <w:tc>
          <w:tcPr>
            <w:tcW w:w="3629" w:type="dxa"/>
            <w:gridSpan w:val="3"/>
          </w:tcPr>
          <w:p>
            <w:pPr>
              <w:pStyle w:val="10"/>
              <w:spacing w:before="120"/>
              <w:ind w:left="1361" w:right="1327"/>
              <w:jc w:val="center"/>
              <w:rPr>
                <w:rFonts w:ascii="Times New Roman" w:hAnsi="Times New Roman"/>
                <w:sz w:val="18"/>
              </w:rPr>
            </w:pPr>
            <w:r>
              <w:rPr>
                <w:sz w:val="18"/>
              </w:rPr>
              <w:t>≤</w:t>
            </w:r>
            <w:r>
              <w:rPr>
                <w:rFonts w:ascii="Times New Roman" w:hAnsi="Times New Roman"/>
                <w:sz w:val="18"/>
              </w:rPr>
              <w:t>0.5</w:t>
            </w:r>
          </w:p>
        </w:tc>
        <w:tc>
          <w:tcPr>
            <w:tcW w:w="1231" w:type="dxa"/>
          </w:tcPr>
          <w:p>
            <w:pPr>
              <w:pStyle w:val="10"/>
              <w:spacing w:before="120"/>
              <w:ind w:left="267" w:right="165"/>
              <w:jc w:val="center"/>
              <w:rPr>
                <w:rFonts w:ascii="Times New Roman" w:eastAsia="Times New Roman"/>
                <w:sz w:val="18"/>
              </w:rPr>
            </w:pPr>
            <w:r>
              <w:rPr>
                <w:sz w:val="18"/>
              </w:rPr>
              <w:t>＞</w:t>
            </w:r>
            <w:r>
              <w:rPr>
                <w:rFonts w:ascii="Times New Roman" w:eastAsia="Times New Roman"/>
                <w:sz w:val="18"/>
              </w:rPr>
              <w:t>0.5</w:t>
            </w:r>
          </w:p>
        </w:tc>
        <w:tc>
          <w:tcPr>
            <w:tcW w:w="1092" w:type="dxa"/>
          </w:tcPr>
          <w:p>
            <w:pPr>
              <w:pStyle w:val="10"/>
              <w:spacing w:before="120"/>
              <w:ind w:left="327" w:right="294"/>
              <w:jc w:val="center"/>
              <w:rPr>
                <w:sz w:val="18"/>
              </w:rPr>
            </w:pPr>
            <w:r>
              <w:rPr>
                <w:sz w:val="18"/>
              </w:rPr>
              <w:t>抽检</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0" w:hRule="atLeast"/>
        </w:trPr>
        <w:tc>
          <w:tcPr>
            <w:tcW w:w="1527" w:type="dxa"/>
            <w:vMerge w:val="continue"/>
            <w:tcBorders>
              <w:top w:val="nil"/>
            </w:tcBorders>
          </w:tcPr>
          <w:p>
            <w:pPr>
              <w:rPr>
                <w:sz w:val="2"/>
                <w:szCs w:val="2"/>
              </w:rPr>
            </w:pPr>
          </w:p>
        </w:tc>
        <w:tc>
          <w:tcPr>
            <w:tcW w:w="3288" w:type="dxa"/>
          </w:tcPr>
          <w:p>
            <w:pPr>
              <w:pStyle w:val="10"/>
              <w:spacing w:before="122"/>
              <w:ind w:left="114"/>
              <w:rPr>
                <w:rFonts w:ascii="Times New Roman" w:eastAsia="Times New Roman"/>
                <w:sz w:val="18"/>
              </w:rPr>
            </w:pPr>
            <w:r>
              <w:rPr>
                <w:sz w:val="18"/>
              </w:rPr>
              <w:t>伏马毒素（</w:t>
            </w:r>
            <w:r>
              <w:rPr>
                <w:rFonts w:ascii="Times New Roman" w:eastAsia="Times New Roman"/>
                <w:sz w:val="18"/>
              </w:rPr>
              <w:t>B1+B2</w:t>
            </w:r>
            <w:r>
              <w:rPr>
                <w:sz w:val="18"/>
              </w:rPr>
              <w:t>）（</w:t>
            </w:r>
            <w:r>
              <w:rPr>
                <w:rFonts w:ascii="Times New Roman" w:eastAsia="Times New Roman"/>
                <w:sz w:val="18"/>
              </w:rPr>
              <w:t>mg/kg)</w:t>
            </w:r>
          </w:p>
        </w:tc>
        <w:tc>
          <w:tcPr>
            <w:tcW w:w="3629" w:type="dxa"/>
            <w:gridSpan w:val="3"/>
          </w:tcPr>
          <w:p>
            <w:pPr>
              <w:pStyle w:val="10"/>
              <w:spacing w:before="122"/>
              <w:ind w:left="1361" w:right="1327"/>
              <w:jc w:val="center"/>
              <w:rPr>
                <w:rFonts w:ascii="Times New Roman" w:hAnsi="Times New Roman"/>
                <w:sz w:val="18"/>
              </w:rPr>
            </w:pPr>
            <w:r>
              <w:rPr>
                <w:sz w:val="18"/>
              </w:rPr>
              <w:t>≤</w:t>
            </w:r>
            <w:r>
              <w:rPr>
                <w:rFonts w:ascii="Times New Roman" w:hAnsi="Times New Roman"/>
                <w:sz w:val="18"/>
              </w:rPr>
              <w:t>60</w:t>
            </w:r>
          </w:p>
        </w:tc>
        <w:tc>
          <w:tcPr>
            <w:tcW w:w="1231" w:type="dxa"/>
          </w:tcPr>
          <w:p>
            <w:pPr>
              <w:pStyle w:val="10"/>
              <w:spacing w:before="120"/>
              <w:ind w:left="267" w:right="233"/>
              <w:jc w:val="center"/>
              <w:rPr>
                <w:rFonts w:ascii="Times New Roman" w:eastAsia="Times New Roman"/>
                <w:sz w:val="18"/>
              </w:rPr>
            </w:pPr>
            <w:r>
              <w:rPr>
                <w:sz w:val="18"/>
              </w:rPr>
              <w:t>＞</w:t>
            </w:r>
            <w:r>
              <w:rPr>
                <w:rFonts w:ascii="Times New Roman" w:eastAsia="Times New Roman"/>
                <w:sz w:val="18"/>
              </w:rPr>
              <w:t>60</w:t>
            </w:r>
          </w:p>
        </w:tc>
        <w:tc>
          <w:tcPr>
            <w:tcW w:w="1092" w:type="dxa"/>
          </w:tcPr>
          <w:p>
            <w:pPr>
              <w:pStyle w:val="10"/>
              <w:spacing w:before="120"/>
              <w:ind w:left="327" w:right="294"/>
              <w:jc w:val="center"/>
              <w:rPr>
                <w:sz w:val="18"/>
              </w:rPr>
            </w:pPr>
            <w:r>
              <w:rPr>
                <w:sz w:val="18"/>
              </w:rPr>
              <w:t>抽检</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1" w:hRule="atLeast"/>
        </w:trPr>
        <w:tc>
          <w:tcPr>
            <w:tcW w:w="1527" w:type="dxa"/>
            <w:vMerge w:val="continue"/>
            <w:tcBorders>
              <w:top w:val="nil"/>
            </w:tcBorders>
          </w:tcPr>
          <w:p>
            <w:pPr>
              <w:rPr>
                <w:sz w:val="2"/>
                <w:szCs w:val="2"/>
              </w:rPr>
            </w:pPr>
          </w:p>
        </w:tc>
        <w:tc>
          <w:tcPr>
            <w:tcW w:w="9240" w:type="dxa"/>
            <w:gridSpan w:val="6"/>
          </w:tcPr>
          <w:p>
            <w:pPr>
              <w:pStyle w:val="10"/>
              <w:spacing w:before="120"/>
              <w:ind w:left="2916" w:right="2881"/>
              <w:jc w:val="center"/>
              <w:rPr>
                <w:sz w:val="18"/>
              </w:rPr>
            </w:pPr>
            <w:r>
              <w:rPr>
                <w:sz w:val="18"/>
              </w:rPr>
              <w:t>其他卫生指标执行</w:t>
            </w:r>
            <w:r>
              <w:rPr>
                <w:rFonts w:ascii="Times New Roman" w:eastAsia="Times New Roman"/>
                <w:sz w:val="18"/>
              </w:rPr>
              <w:t xml:space="preserve">GB13078-2017 </w:t>
            </w:r>
            <w:r>
              <w:rPr>
                <w:sz w:val="18"/>
              </w:rPr>
              <w:t>规定标准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359" w:hRule="atLeast"/>
        </w:trPr>
        <w:tc>
          <w:tcPr>
            <w:tcW w:w="10767" w:type="dxa"/>
            <w:gridSpan w:val="7"/>
          </w:tcPr>
          <w:p>
            <w:pPr>
              <w:pStyle w:val="10"/>
              <w:spacing w:before="1"/>
              <w:ind w:left="1075" w:leftChars="255" w:right="6449" w:hanging="540" w:hangingChars="300"/>
              <w:jc w:val="both"/>
              <w:rPr>
                <w:sz w:val="18"/>
              </w:rPr>
            </w:pPr>
            <w:r>
              <w:rPr>
                <w:sz w:val="18"/>
              </w:rPr>
              <w:t>备注：</w:t>
            </w:r>
            <w:r>
              <w:rPr>
                <w:rFonts w:ascii="Times New Roman" w:eastAsia="Times New Roman"/>
                <w:sz w:val="18"/>
              </w:rPr>
              <w:t>1</w:t>
            </w:r>
            <w:r>
              <w:rPr>
                <w:sz w:val="18"/>
              </w:rPr>
              <w:t xml:space="preserve">、玉米赤霉烯酮预警值为 </w:t>
            </w:r>
            <w:r>
              <w:rPr>
                <w:rFonts w:ascii="Times New Roman" w:eastAsia="Times New Roman"/>
                <w:sz w:val="18"/>
              </w:rPr>
              <w:t>0.25 mg/kg</w:t>
            </w:r>
            <w:r>
              <w:rPr>
                <w:sz w:val="18"/>
              </w:rPr>
              <w:t>；</w:t>
            </w:r>
            <w:r>
              <w:rPr>
                <w:rFonts w:ascii="Times New Roman" w:eastAsia="Times New Roman"/>
                <w:sz w:val="18"/>
              </w:rPr>
              <w:t>2</w:t>
            </w:r>
            <w:r>
              <w:rPr>
                <w:sz w:val="18"/>
              </w:rPr>
              <w:t xml:space="preserve">、伏马毒素预警值为 </w:t>
            </w:r>
            <w:r>
              <w:rPr>
                <w:rFonts w:ascii="Times New Roman" w:eastAsia="Times New Roman"/>
                <w:sz w:val="18"/>
              </w:rPr>
              <w:t>20 mg/kg</w:t>
            </w:r>
            <w:r>
              <w:rPr>
                <w:sz w:val="18"/>
              </w:rPr>
              <w:t>；</w:t>
            </w:r>
          </w:p>
          <w:p>
            <w:pPr>
              <w:pStyle w:val="10"/>
              <w:ind w:firstLine="1080" w:firstLineChars="600"/>
              <w:rPr>
                <w:b/>
                <w:sz w:val="15"/>
              </w:rPr>
            </w:pPr>
            <w:r>
              <w:rPr>
                <w:rFonts w:ascii="Times New Roman" w:eastAsia="Times New Roman"/>
                <w:sz w:val="18"/>
              </w:rPr>
              <w:t>3</w:t>
            </w:r>
            <w:r>
              <w:rPr>
                <w:sz w:val="18"/>
              </w:rPr>
              <w:t xml:space="preserve">、表中所列限量，除特别注明外均以干物质含量 </w:t>
            </w:r>
            <w:r>
              <w:rPr>
                <w:rFonts w:ascii="Times New Roman" w:eastAsia="Times New Roman"/>
                <w:sz w:val="18"/>
              </w:rPr>
              <w:t>88 %</w:t>
            </w:r>
            <w:r>
              <w:rPr>
                <w:sz w:val="18"/>
              </w:rPr>
              <w:t>为基础计算（霉菌总数、细菌总数、沙门氏菌除外）；</w:t>
            </w:r>
          </w:p>
          <w:p>
            <w:pPr>
              <w:pStyle w:val="10"/>
              <w:ind w:left="652" w:firstLine="360" w:firstLineChars="200"/>
              <w:rPr>
                <w:b/>
                <w:sz w:val="15"/>
              </w:rPr>
            </w:pPr>
            <w:r>
              <w:rPr>
                <w:rFonts w:ascii="Times New Roman" w:eastAsia="Times New Roman"/>
                <w:sz w:val="18"/>
              </w:rPr>
              <w:t>4</w:t>
            </w:r>
            <w:r>
              <w:rPr>
                <w:sz w:val="21"/>
              </w:rPr>
              <w:t>、</w:t>
            </w:r>
            <w:r>
              <w:rPr>
                <w:sz w:val="18"/>
              </w:rPr>
              <w:t>风险指标和卫生指标不合格，拒收处置；</w:t>
            </w:r>
          </w:p>
          <w:p>
            <w:pPr>
              <w:pStyle w:val="10"/>
              <w:ind w:left="652" w:firstLine="360" w:firstLineChars="200"/>
              <w:rPr>
                <w:sz w:val="18"/>
              </w:rPr>
            </w:pPr>
            <w:r>
              <w:rPr>
                <w:rFonts w:ascii="Times New Roman" w:eastAsia="Times New Roman"/>
                <w:sz w:val="18"/>
              </w:rPr>
              <w:t>5</w:t>
            </w:r>
            <w:r>
              <w:rPr>
                <w:sz w:val="18"/>
              </w:rPr>
              <w:t>、粗蛋白项目不作为验收依据，仅供配方参考。</w:t>
            </w:r>
          </w:p>
        </w:tc>
      </w:tr>
    </w:tbl>
    <w:p>
      <w:pPr>
        <w:pStyle w:val="3"/>
        <w:rPr>
          <w:rFonts w:hint="eastAsia"/>
        </w:rPr>
      </w:pPr>
    </w:p>
    <w:p>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p>
    <w:p>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注：</w:t>
      </w:r>
    </w:p>
    <w:p>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1、每批次货物必须随车携带质检报告单；</w:t>
      </w:r>
    </w:p>
    <w:p>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2、送货至甲方指定地点；</w:t>
      </w:r>
    </w:p>
    <w:p>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lang w:eastAsia="zh-CN"/>
        </w:rPr>
        <w:sectPr>
          <w:pgSz w:w="12240" w:h="15840"/>
          <w:pgMar w:top="1340" w:right="1610" w:bottom="1338" w:left="1644" w:header="799" w:footer="723" w:gutter="0"/>
          <w:cols w:space="720" w:num="1"/>
        </w:sectPr>
      </w:pPr>
      <w:r>
        <w:rPr>
          <w:rFonts w:hint="eastAsia" w:ascii="仿宋" w:hAnsi="仿宋" w:eastAsia="仿宋" w:cs="仿宋"/>
          <w:b/>
          <w:bCs/>
          <w:sz w:val="24"/>
          <w:szCs w:val="24"/>
        </w:rPr>
        <w:t>3、运输过程中产生的所有费用，由供货方自行承担</w:t>
      </w:r>
      <w:r>
        <w:rPr>
          <w:rFonts w:hint="eastAsia" w:ascii="仿宋" w:hAnsi="仿宋" w:eastAsia="仿宋" w:cs="仿宋"/>
          <w:b/>
          <w:bCs/>
          <w:sz w:val="24"/>
          <w:szCs w:val="24"/>
          <w:lang w:eastAsia="zh-CN"/>
        </w:rPr>
        <w:t>。</w:t>
      </w:r>
    </w:p>
    <w:p>
      <w:pPr>
        <w:spacing w:before="156" w:line="222" w:lineRule="auto"/>
        <w:rPr>
          <w:rFonts w:ascii="仿宋" w:hAnsi="仿宋" w:eastAsia="仿宋" w:cs="仿宋"/>
          <w:spacing w:val="-4"/>
          <w:sz w:val="48"/>
          <w:szCs w:val="48"/>
          <w14:textOutline w14:w="6096" w14:cap="flat" w14:cmpd="sng">
            <w14:solidFill>
              <w14:srgbClr w14:val="000000"/>
            </w14:solidFill>
            <w14:prstDash w14:val="solid"/>
            <w14:miter w14:val="0"/>
          </w14:textOutline>
        </w:rPr>
      </w:pPr>
    </w:p>
    <w:p>
      <w:pPr>
        <w:spacing w:before="156" w:line="222" w:lineRule="auto"/>
        <w:ind w:left="1691"/>
        <w:rPr>
          <w:rFonts w:ascii="仿宋" w:hAnsi="仿宋" w:eastAsia="仿宋" w:cs="仿宋"/>
          <w:sz w:val="48"/>
          <w:szCs w:val="48"/>
        </w:rPr>
      </w:pPr>
      <w:r>
        <w:rPr>
          <w:rFonts w:ascii="仿宋" w:hAnsi="仿宋" w:eastAsia="仿宋" w:cs="仿宋"/>
          <w:spacing w:val="-4"/>
          <w:sz w:val="48"/>
          <w:szCs w:val="48"/>
          <w14:textOutline w14:w="6096" w14:cap="flat" w14:cmpd="sng">
            <w14:solidFill>
              <w14:srgbClr w14:val="000000"/>
            </w14:solidFill>
            <w14:prstDash w14:val="solid"/>
            <w14:miter w14:val="0"/>
          </w14:textOutline>
        </w:rPr>
        <w:t>第</w:t>
      </w:r>
      <w:r>
        <w:rPr>
          <w:rFonts w:hint="eastAsia" w:ascii="仿宋" w:hAnsi="仿宋" w:eastAsia="仿宋" w:cs="仿宋"/>
          <w:spacing w:val="-4"/>
          <w:sz w:val="48"/>
          <w:szCs w:val="48"/>
          <w:lang w:val="en-US" w:eastAsia="zh-CN"/>
          <w14:textOutline w14:w="6096" w14:cap="flat" w14:cmpd="sng">
            <w14:solidFill>
              <w14:srgbClr w14:val="000000"/>
            </w14:solidFill>
            <w14:prstDash w14:val="solid"/>
            <w14:miter w14:val="0"/>
          </w14:textOutline>
        </w:rPr>
        <w:t>三</w:t>
      </w:r>
      <w:r>
        <w:rPr>
          <w:rFonts w:ascii="仿宋" w:hAnsi="仿宋" w:eastAsia="仿宋" w:cs="仿宋"/>
          <w:spacing w:val="-4"/>
          <w:sz w:val="48"/>
          <w:szCs w:val="48"/>
          <w14:textOutline w14:w="6096" w14:cap="flat" w14:cmpd="sng">
            <w14:solidFill>
              <w14:srgbClr w14:val="000000"/>
            </w14:solidFill>
            <w14:prstDash w14:val="solid"/>
            <w14:miter w14:val="0"/>
          </w14:textOutline>
        </w:rPr>
        <w:t>章</w:t>
      </w:r>
      <w:r>
        <w:rPr>
          <w:rFonts w:ascii="仿宋" w:hAnsi="仿宋" w:eastAsia="仿宋" w:cs="仿宋"/>
          <w:spacing w:val="-4"/>
          <w:sz w:val="48"/>
          <w:szCs w:val="48"/>
        </w:rPr>
        <w:t xml:space="preserve"> </w:t>
      </w:r>
      <w:r>
        <w:rPr>
          <w:rFonts w:ascii="仿宋" w:hAnsi="仿宋" w:eastAsia="仿宋" w:cs="仿宋"/>
          <w:spacing w:val="-3"/>
          <w:sz w:val="48"/>
          <w:szCs w:val="48"/>
        </w:rPr>
        <w:t xml:space="preserve"> </w:t>
      </w:r>
      <w:r>
        <w:rPr>
          <w:rFonts w:ascii="仿宋" w:hAnsi="仿宋" w:eastAsia="仿宋" w:cs="仿宋"/>
          <w:spacing w:val="-2"/>
          <w:sz w:val="48"/>
          <w:szCs w:val="48"/>
        </w:rPr>
        <w:t xml:space="preserve"> </w:t>
      </w:r>
      <w:r>
        <w:rPr>
          <w:rFonts w:ascii="仿宋" w:hAnsi="仿宋" w:eastAsia="仿宋" w:cs="仿宋"/>
          <w:spacing w:val="-2"/>
          <w:sz w:val="48"/>
          <w:szCs w:val="48"/>
          <w14:textOutline w14:w="6096" w14:cap="flat" w14:cmpd="sng">
            <w14:solidFill>
              <w14:srgbClr w14:val="000000"/>
            </w14:solidFill>
            <w14:prstDash w14:val="solid"/>
            <w14:miter w14:val="0"/>
          </w14:textOutline>
        </w:rPr>
        <w:t>投标文件格式</w:t>
      </w: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tabs>
          <w:tab w:val="left" w:pos="1478"/>
        </w:tabs>
        <w:spacing w:before="143" w:line="221" w:lineRule="auto"/>
        <w:ind w:left="1229"/>
        <w:rPr>
          <w:rFonts w:ascii="仿宋" w:hAnsi="仿宋" w:eastAsia="仿宋" w:cs="仿宋"/>
          <w:sz w:val="44"/>
          <w:szCs w:val="44"/>
        </w:rPr>
      </w:pPr>
      <w:r>
        <w:rPr>
          <w:rFonts w:ascii="仿宋" w:hAnsi="仿宋" w:eastAsia="仿宋" w:cs="仿宋"/>
          <w:sz w:val="44"/>
          <w:szCs w:val="44"/>
          <w:u w:val="single" w:color="auto"/>
        </w:rPr>
        <w:tab/>
      </w:r>
      <w:r>
        <w:rPr>
          <w:rFonts w:hint="eastAsia" w:ascii="仿宋" w:hAnsi="仿宋" w:eastAsia="仿宋" w:cs="仿宋"/>
          <w:sz w:val="44"/>
          <w:szCs w:val="44"/>
          <w:u w:val="single" w:color="auto"/>
          <w:lang w:eastAsia="zh-CN"/>
        </w:rPr>
        <w:t>（</w:t>
      </w:r>
      <w:r>
        <w:rPr>
          <w:rFonts w:ascii="仿宋" w:hAnsi="仿宋" w:eastAsia="仿宋" w:cs="仿宋"/>
          <w:spacing w:val="-11"/>
          <w:sz w:val="44"/>
          <w:szCs w:val="44"/>
          <w:u w:val="single" w:color="auto"/>
        </w:rPr>
        <w:t>项目名称</w:t>
      </w:r>
      <w:r>
        <w:rPr>
          <w:rFonts w:hint="eastAsia" w:ascii="仿宋" w:hAnsi="仿宋" w:eastAsia="仿宋" w:cs="仿宋"/>
          <w:spacing w:val="-11"/>
          <w:sz w:val="44"/>
          <w:szCs w:val="44"/>
          <w:u w:val="single" w:color="auto"/>
          <w:lang w:eastAsia="zh-CN"/>
        </w:rPr>
        <w:t>）</w:t>
      </w:r>
      <w:r>
        <w:rPr>
          <w:rFonts w:ascii="仿宋" w:hAnsi="仿宋" w:eastAsia="仿宋" w:cs="仿宋"/>
          <w:sz w:val="44"/>
          <w:szCs w:val="44"/>
          <w:u w:val="single" w:color="auto"/>
        </w:rPr>
        <w:t xml:space="preserve">                  </w:t>
      </w: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234" w:line="222" w:lineRule="auto"/>
        <w:ind w:left="2226"/>
        <w:rPr>
          <w:rFonts w:ascii="仿宋" w:hAnsi="仿宋" w:eastAsia="仿宋" w:cs="仿宋"/>
          <w:sz w:val="72"/>
          <w:szCs w:val="72"/>
        </w:rPr>
      </w:pPr>
      <w:r>
        <w:rPr>
          <w:rFonts w:ascii="仿宋" w:hAnsi="仿宋" w:eastAsia="仿宋" w:cs="仿宋"/>
          <w:spacing w:val="2"/>
          <w:sz w:val="72"/>
          <w:szCs w:val="72"/>
          <w14:textOutline w14:w="9143" w14:cap="flat" w14:cmpd="sng">
            <w14:solidFill>
              <w14:srgbClr w14:val="000000"/>
            </w14:solidFill>
            <w14:prstDash w14:val="solid"/>
            <w14:miter w14:val="0"/>
          </w14:textOutline>
        </w:rPr>
        <w:t>投</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before="104" w:line="519" w:lineRule="auto"/>
        <w:ind w:left="259" w:right="123" w:firstLine="176"/>
        <w:rPr>
          <w:rFonts w:ascii="仿宋" w:hAnsi="仿宋" w:eastAsia="仿宋" w:cs="仿宋"/>
          <w:sz w:val="32"/>
          <w:szCs w:val="32"/>
        </w:rPr>
      </w:pPr>
      <w:r>
        <w:rPr>
          <w:rFonts w:ascii="仿宋" w:hAnsi="仿宋" w:eastAsia="仿宋" w:cs="仿宋"/>
          <w:spacing w:val="-12"/>
          <w:sz w:val="32"/>
          <w:szCs w:val="32"/>
        </w:rPr>
        <w:t>投标</w:t>
      </w:r>
      <w:r>
        <w:rPr>
          <w:rFonts w:ascii="仿宋" w:hAnsi="仿宋" w:eastAsia="仿宋" w:cs="仿宋"/>
          <w:spacing w:val="-7"/>
          <w:sz w:val="32"/>
          <w:szCs w:val="32"/>
        </w:rPr>
        <w:t>人</w:t>
      </w:r>
      <w:r>
        <w:rPr>
          <w:rFonts w:ascii="仿宋" w:hAnsi="仿宋" w:eastAsia="仿宋" w:cs="仿宋"/>
          <w:spacing w:val="-6"/>
          <w:sz w:val="32"/>
          <w:szCs w:val="32"/>
        </w:rPr>
        <w:t>：</w:t>
      </w:r>
      <w:r>
        <w:rPr>
          <w:rFonts w:ascii="仿宋" w:hAnsi="仿宋" w:eastAsia="仿宋" w:cs="仿宋"/>
          <w:spacing w:val="-6"/>
          <w:sz w:val="32"/>
          <w:szCs w:val="32"/>
          <w:u w:val="single" w:color="auto"/>
        </w:rPr>
        <w:t xml:space="preserve">                              </w:t>
      </w:r>
      <w:r>
        <w:rPr>
          <w:rFonts w:hint="eastAsia" w:ascii="仿宋" w:hAnsi="仿宋" w:eastAsia="仿宋" w:cs="仿宋"/>
          <w:spacing w:val="-6"/>
          <w:sz w:val="32"/>
          <w:szCs w:val="32"/>
          <w:u w:val="single" w:color="auto"/>
          <w:lang w:eastAsia="zh-CN"/>
        </w:rPr>
        <w:t>（</w:t>
      </w:r>
      <w:r>
        <w:rPr>
          <w:rFonts w:ascii="仿宋" w:hAnsi="仿宋" w:eastAsia="仿宋" w:cs="仿宋"/>
          <w:spacing w:val="-6"/>
          <w:sz w:val="32"/>
          <w:szCs w:val="32"/>
        </w:rPr>
        <w:t>盖单位章</w:t>
      </w:r>
      <w:r>
        <w:rPr>
          <w:rFonts w:hint="eastAsia" w:ascii="仿宋" w:hAnsi="仿宋" w:eastAsia="仿宋" w:cs="仿宋"/>
          <w:spacing w:val="-6"/>
          <w:sz w:val="32"/>
          <w:szCs w:val="32"/>
          <w:lang w:eastAsia="zh-CN"/>
        </w:rPr>
        <w:t>）</w:t>
      </w:r>
      <w:r>
        <w:rPr>
          <w:rFonts w:ascii="仿宋" w:hAnsi="仿宋" w:eastAsia="仿宋" w:cs="仿宋"/>
          <w:sz w:val="32"/>
          <w:szCs w:val="32"/>
        </w:rPr>
        <w:t xml:space="preserve">  </w:t>
      </w:r>
      <w:r>
        <w:rPr>
          <w:rFonts w:ascii="仿宋" w:hAnsi="仿宋" w:eastAsia="仿宋" w:cs="仿宋"/>
          <w:spacing w:val="-18"/>
          <w:sz w:val="32"/>
          <w:szCs w:val="32"/>
        </w:rPr>
        <w:t>法</w:t>
      </w:r>
      <w:r>
        <w:rPr>
          <w:rFonts w:ascii="仿宋" w:hAnsi="仿宋" w:eastAsia="仿宋" w:cs="仿宋"/>
          <w:spacing w:val="-11"/>
          <w:sz w:val="32"/>
          <w:szCs w:val="32"/>
        </w:rPr>
        <w:t>定代表人或其委托代理人：</w:t>
      </w:r>
      <w:r>
        <w:rPr>
          <w:rFonts w:ascii="仿宋" w:hAnsi="仿宋" w:eastAsia="仿宋" w:cs="仿宋"/>
          <w:spacing w:val="-11"/>
          <w:sz w:val="32"/>
          <w:szCs w:val="32"/>
          <w:u w:val="single" w:color="auto"/>
        </w:rPr>
        <w:t xml:space="preserve">             </w:t>
      </w:r>
      <w:r>
        <w:rPr>
          <w:rFonts w:hint="eastAsia" w:ascii="仿宋" w:hAnsi="仿宋" w:eastAsia="仿宋" w:cs="仿宋"/>
          <w:spacing w:val="-11"/>
          <w:sz w:val="32"/>
          <w:szCs w:val="32"/>
          <w:u w:val="single" w:color="auto"/>
          <w:lang w:eastAsia="zh-CN"/>
        </w:rPr>
        <w:t>（</w:t>
      </w:r>
      <w:r>
        <w:rPr>
          <w:rFonts w:ascii="仿宋" w:hAnsi="仿宋" w:eastAsia="仿宋" w:cs="仿宋"/>
          <w:spacing w:val="-11"/>
          <w:sz w:val="32"/>
          <w:szCs w:val="32"/>
        </w:rPr>
        <w:t>签字或盖章</w:t>
      </w:r>
      <w:r>
        <w:rPr>
          <w:rFonts w:hint="eastAsia" w:ascii="仿宋" w:hAnsi="仿宋" w:eastAsia="仿宋" w:cs="仿宋"/>
          <w:spacing w:val="-11"/>
          <w:sz w:val="32"/>
          <w:szCs w:val="32"/>
          <w:lang w:eastAsia="zh-CN"/>
        </w:rPr>
        <w:t>）</w:t>
      </w:r>
    </w:p>
    <w:p>
      <w:pPr>
        <w:tabs>
          <w:tab w:val="left" w:pos="3408"/>
        </w:tabs>
        <w:spacing w:before="271" w:line="223" w:lineRule="auto"/>
        <w:ind w:left="2758"/>
        <w:rPr>
          <w:rFonts w:ascii="仿宋" w:hAnsi="仿宋" w:eastAsia="仿宋" w:cs="仿宋"/>
          <w:sz w:val="32"/>
          <w:szCs w:val="32"/>
        </w:rPr>
      </w:pPr>
      <w:r>
        <w:rPr>
          <w:rFonts w:ascii="仿宋" w:hAnsi="仿宋" w:eastAsia="仿宋" w:cs="仿宋"/>
          <w:sz w:val="32"/>
          <w:szCs w:val="32"/>
          <w:u w:val="single" w:color="auto"/>
        </w:rPr>
        <w:tab/>
      </w:r>
      <w:r>
        <w:rPr>
          <w:rFonts w:ascii="仿宋" w:hAnsi="仿宋" w:eastAsia="仿宋" w:cs="仿宋"/>
          <w:spacing w:val="2"/>
          <w:sz w:val="32"/>
          <w:szCs w:val="32"/>
        </w:rPr>
        <w:t>年</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月</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w:t>
      </w:r>
      <w:r>
        <w:rPr>
          <w:rFonts w:ascii="仿宋" w:hAnsi="仿宋" w:eastAsia="仿宋" w:cs="仿宋"/>
          <w:spacing w:val="1"/>
          <w:sz w:val="32"/>
          <w:szCs w:val="32"/>
        </w:rPr>
        <w:t>日</w:t>
      </w:r>
    </w:p>
    <w:p>
      <w:pPr>
        <w:sectPr>
          <w:headerReference r:id="rId11" w:type="default"/>
          <w:footerReference r:id="rId12" w:type="default"/>
          <w:pgSz w:w="11905" w:h="16840"/>
          <w:pgMar w:top="400" w:right="1785" w:bottom="615" w:left="1785" w:header="0" w:footer="454" w:gutter="0"/>
          <w:pgNumType w:fmt="numberInDash"/>
          <w:cols w:space="720" w:num="1"/>
        </w:sectPr>
      </w:pPr>
    </w:p>
    <w:p>
      <w:pPr>
        <w:spacing w:before="117" w:line="223" w:lineRule="auto"/>
        <w:ind w:left="3623"/>
        <w:rPr>
          <w:rFonts w:ascii="仿宋" w:hAnsi="仿宋" w:eastAsia="仿宋" w:cs="仿宋"/>
          <w:sz w:val="36"/>
          <w:szCs w:val="36"/>
        </w:rPr>
      </w:pPr>
      <w:r>
        <w:rPr>
          <w:rFonts w:ascii="仿宋" w:hAnsi="仿宋" w:eastAsia="仿宋" w:cs="仿宋"/>
          <w:spacing w:val="-11"/>
          <w:sz w:val="36"/>
          <w:szCs w:val="36"/>
          <w14:textOutline w14:w="4572" w14:cap="flat" w14:cmpd="sng">
            <w14:solidFill>
              <w14:srgbClr w14:val="000000"/>
            </w14:solidFill>
            <w14:prstDash w14:val="solid"/>
            <w14:miter w14:val="0"/>
          </w14:textOutline>
        </w:rPr>
        <w:t>目</w:t>
      </w:r>
      <w:r>
        <w:rPr>
          <w:rFonts w:ascii="仿宋" w:hAnsi="仿宋" w:eastAsia="仿宋" w:cs="仿宋"/>
          <w:spacing w:val="-9"/>
          <w:sz w:val="36"/>
          <w:szCs w:val="36"/>
        </w:rPr>
        <w:t xml:space="preserve">   </w:t>
      </w:r>
      <w:r>
        <w:rPr>
          <w:rFonts w:ascii="仿宋" w:hAnsi="仿宋" w:eastAsia="仿宋" w:cs="仿宋"/>
          <w:spacing w:val="-9"/>
          <w:sz w:val="36"/>
          <w:szCs w:val="36"/>
          <w14:textOutline w14:w="4572" w14:cap="flat" w14:cmpd="sng">
            <w14:solidFill>
              <w14:srgbClr w14:val="000000"/>
            </w14:solidFill>
            <w14:prstDash w14:val="solid"/>
            <w14:miter w14:val="0"/>
          </w14:textOutline>
        </w:rPr>
        <w:t>录</w:t>
      </w:r>
    </w:p>
    <w:p>
      <w:pPr>
        <w:spacing w:line="400" w:lineRule="auto"/>
        <w:rPr>
          <w:rFonts w:ascii="Arial"/>
          <w:sz w:val="21"/>
        </w:rPr>
      </w:pPr>
    </w:p>
    <w:p>
      <w:pPr>
        <w:spacing w:before="78" w:line="222" w:lineRule="auto"/>
        <w:ind w:left="282"/>
        <w:rPr>
          <w:rFonts w:ascii="仿宋" w:hAnsi="仿宋" w:eastAsia="仿宋" w:cs="仿宋"/>
          <w:spacing w:val="-6"/>
          <w:sz w:val="24"/>
          <w:szCs w:val="24"/>
        </w:rPr>
      </w:pPr>
    </w:p>
    <w:p>
      <w:pPr>
        <w:spacing w:before="78" w:line="222" w:lineRule="auto"/>
        <w:ind w:left="282"/>
        <w:rPr>
          <w:rFonts w:ascii="仿宋" w:hAnsi="仿宋" w:eastAsia="仿宋" w:cs="仿宋"/>
          <w:spacing w:val="-6"/>
          <w:sz w:val="24"/>
          <w:szCs w:val="24"/>
        </w:rPr>
      </w:pPr>
    </w:p>
    <w:p>
      <w:pPr>
        <w:spacing w:before="78" w:line="222" w:lineRule="auto"/>
        <w:ind w:left="282"/>
        <w:rPr>
          <w:rFonts w:hint="eastAsia" w:ascii="仿宋" w:hAnsi="仿宋" w:eastAsia="仿宋" w:cs="仿宋"/>
          <w:spacing w:val="-6"/>
          <w:sz w:val="28"/>
          <w:szCs w:val="28"/>
        </w:rPr>
      </w:pPr>
    </w:p>
    <w:p>
      <w:pPr>
        <w:spacing w:before="78" w:line="222" w:lineRule="auto"/>
        <w:ind w:left="282"/>
        <w:rPr>
          <w:rFonts w:hint="eastAsia" w:ascii="仿宋" w:hAnsi="仿宋" w:eastAsia="仿宋" w:cs="仿宋"/>
          <w:spacing w:val="-6"/>
          <w:sz w:val="28"/>
          <w:szCs w:val="28"/>
        </w:rPr>
      </w:pPr>
    </w:p>
    <w:p>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6"/>
          <w:sz w:val="28"/>
          <w:szCs w:val="28"/>
        </w:rPr>
        <w:t>一、</w:t>
      </w:r>
      <w:r>
        <w:rPr>
          <w:rFonts w:hint="eastAsia" w:ascii="仿宋" w:hAnsi="仿宋" w:eastAsia="仿宋" w:cs="仿宋"/>
          <w:spacing w:val="-6"/>
          <w:sz w:val="28"/>
          <w:szCs w:val="28"/>
          <w:lang w:val="en-US" w:eastAsia="zh-CN"/>
        </w:rPr>
        <w:t>投标函</w:t>
      </w:r>
    </w:p>
    <w:p>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5"/>
          <w:sz w:val="28"/>
          <w:szCs w:val="28"/>
        </w:rPr>
        <w:t>二、</w:t>
      </w:r>
      <w:r>
        <w:rPr>
          <w:rFonts w:hint="eastAsia" w:ascii="仿宋" w:hAnsi="仿宋" w:eastAsia="仿宋" w:cs="仿宋"/>
          <w:spacing w:val="-5"/>
          <w:sz w:val="28"/>
          <w:szCs w:val="28"/>
          <w:lang w:val="en-US" w:eastAsia="zh-CN"/>
        </w:rPr>
        <w:t>法定代表人身份证明及</w:t>
      </w:r>
      <w:r>
        <w:rPr>
          <w:rFonts w:hint="eastAsia" w:ascii="仿宋" w:hAnsi="仿宋" w:eastAsia="仿宋" w:cs="仿宋"/>
          <w:spacing w:val="-6"/>
          <w:sz w:val="28"/>
          <w:szCs w:val="28"/>
          <w:lang w:val="en-US" w:eastAsia="zh-CN"/>
        </w:rPr>
        <w:t>授权委托</w:t>
      </w:r>
    </w:p>
    <w:p>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7"/>
        <w:textAlignment w:val="baseline"/>
        <w:rPr>
          <w:rFonts w:hint="eastAsia" w:ascii="仿宋" w:hAnsi="仿宋" w:eastAsia="仿宋" w:cs="仿宋"/>
          <w:spacing w:val="-8"/>
          <w:sz w:val="28"/>
          <w:szCs w:val="28"/>
          <w:lang w:val="en-US" w:eastAsia="zh-CN"/>
        </w:rPr>
      </w:pPr>
      <w:r>
        <w:rPr>
          <w:rFonts w:hint="eastAsia" w:ascii="仿宋" w:hAnsi="仿宋" w:eastAsia="仿宋" w:cs="仿宋"/>
          <w:snapToGrid w:val="0"/>
          <w:color w:val="000000"/>
          <w:spacing w:val="-8"/>
          <w:kern w:val="0"/>
          <w:sz w:val="28"/>
          <w:szCs w:val="28"/>
          <w:lang w:val="en-US" w:eastAsia="zh-CN"/>
        </w:rPr>
        <w:t>三、</w:t>
      </w:r>
      <w:r>
        <w:rPr>
          <w:rFonts w:hint="eastAsia" w:ascii="仿宋" w:hAnsi="仿宋" w:eastAsia="仿宋" w:cs="仿宋"/>
          <w:spacing w:val="-5"/>
          <w:sz w:val="28"/>
          <w:szCs w:val="28"/>
        </w:rPr>
        <w:t>投标报价表</w:t>
      </w:r>
    </w:p>
    <w:p>
      <w:pPr>
        <w:keepNext w:val="0"/>
        <w:keepLines w:val="0"/>
        <w:pageBreakBefore w:val="0"/>
        <w:widowControl/>
        <w:numPr>
          <w:ilvl w:val="0"/>
          <w:numId w:val="4"/>
        </w:numPr>
        <w:kinsoku w:val="0"/>
        <w:wordWrap/>
        <w:overflowPunct/>
        <w:topLinePunct w:val="0"/>
        <w:autoSpaceDE w:val="0"/>
        <w:autoSpaceDN w:val="0"/>
        <w:bidi w:val="0"/>
        <w:adjustRightInd w:val="0"/>
        <w:snapToGrid w:val="0"/>
        <w:spacing w:before="78" w:line="360" w:lineRule="auto"/>
        <w:ind w:left="300" w:leftChars="0"/>
        <w:textAlignment w:val="baseline"/>
        <w:rPr>
          <w:rFonts w:hint="eastAsia" w:ascii="仿宋" w:hAnsi="仿宋" w:eastAsia="仿宋" w:cs="仿宋"/>
          <w:sz w:val="22"/>
          <w:szCs w:val="22"/>
          <w:lang w:val="en-US" w:eastAsia="zh-CN"/>
        </w:rPr>
      </w:pPr>
      <w:r>
        <w:rPr>
          <w:rFonts w:hint="eastAsia" w:ascii="仿宋" w:hAnsi="仿宋" w:eastAsia="仿宋" w:cs="仿宋"/>
          <w:spacing w:val="-8"/>
          <w:sz w:val="28"/>
          <w:szCs w:val="28"/>
          <w:lang w:val="en-US" w:eastAsia="zh-CN"/>
        </w:rPr>
        <w:t>分项标价表</w:t>
      </w:r>
    </w:p>
    <w:p>
      <w:pPr>
        <w:keepNext w:val="0"/>
        <w:keepLines w:val="0"/>
        <w:pageBreakBefore w:val="0"/>
        <w:widowControl/>
        <w:numPr>
          <w:ilvl w:val="0"/>
          <w:numId w:val="4"/>
        </w:numPr>
        <w:kinsoku w:val="0"/>
        <w:wordWrap/>
        <w:overflowPunct/>
        <w:topLinePunct w:val="0"/>
        <w:autoSpaceDE w:val="0"/>
        <w:autoSpaceDN w:val="0"/>
        <w:bidi w:val="0"/>
        <w:adjustRightInd w:val="0"/>
        <w:snapToGrid w:val="0"/>
        <w:spacing w:before="78" w:line="360" w:lineRule="auto"/>
        <w:ind w:left="300" w:leftChars="0" w:firstLine="0" w:firstLineChars="0"/>
        <w:textAlignment w:val="baseline"/>
        <w:rPr>
          <w:rFonts w:hint="eastAsia" w:ascii="仿宋" w:hAnsi="仿宋" w:eastAsia="仿宋" w:cs="仿宋"/>
          <w:spacing w:val="-8"/>
          <w:sz w:val="28"/>
          <w:szCs w:val="28"/>
          <w:lang w:val="en-US" w:eastAsia="zh-CN"/>
        </w:rPr>
      </w:pPr>
      <w:r>
        <w:rPr>
          <w:rFonts w:hint="eastAsia" w:ascii="仿宋" w:hAnsi="仿宋" w:eastAsia="仿宋" w:cs="仿宋"/>
          <w:spacing w:val="-8"/>
          <w:sz w:val="28"/>
          <w:szCs w:val="28"/>
          <w:lang w:val="en-US" w:eastAsia="zh-CN"/>
        </w:rPr>
        <w:t>投标人基本情况表</w:t>
      </w:r>
    </w:p>
    <w:p>
      <w:pPr>
        <w:pStyle w:val="3"/>
        <w:keepNext w:val="0"/>
        <w:keepLines w:val="0"/>
        <w:pageBreakBefore w:val="0"/>
        <w:widowControl/>
        <w:numPr>
          <w:ilvl w:val="0"/>
          <w:numId w:val="4"/>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投标人相关资质</w:t>
      </w:r>
    </w:p>
    <w:p>
      <w:pPr>
        <w:pStyle w:val="3"/>
        <w:keepNext w:val="0"/>
        <w:keepLines w:val="0"/>
        <w:pageBreakBefore w:val="0"/>
        <w:widowControl/>
        <w:numPr>
          <w:ilvl w:val="0"/>
          <w:numId w:val="4"/>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投标人认为有必要提交的其他资料</w:t>
      </w:r>
    </w:p>
    <w:p>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仿宋" w:hAnsi="仿宋" w:eastAsia="仿宋" w:cs="仿宋"/>
          <w:sz w:val="22"/>
          <w:szCs w:val="22"/>
        </w:rPr>
      </w:pPr>
    </w:p>
    <w:p>
      <w:pPr>
        <w:spacing w:line="243" w:lineRule="auto"/>
        <w:rPr>
          <w:rFonts w:hint="eastAsia" w:ascii="仿宋" w:hAnsi="仿宋" w:eastAsia="仿宋" w:cs="仿宋"/>
          <w:sz w:val="22"/>
          <w:szCs w:val="22"/>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sectPr>
          <w:footerReference r:id="rId13" w:type="default"/>
          <w:pgSz w:w="11905" w:h="16840"/>
          <w:pgMar w:top="400" w:right="1693" w:bottom="615" w:left="1716" w:header="0" w:footer="454" w:gutter="0"/>
          <w:pgNumType w:fmt="numberInDash"/>
          <w:cols w:space="720" w:num="1"/>
        </w:sectPr>
      </w:pPr>
    </w:p>
    <w:p>
      <w:pPr>
        <w:pStyle w:val="3"/>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before="98" w:line="222" w:lineRule="auto"/>
        <w:ind w:left="3476"/>
        <w:outlineLvl w:val="6"/>
        <w:rPr>
          <w:rFonts w:ascii="仿宋" w:hAnsi="仿宋" w:eastAsia="仿宋" w:cs="仿宋"/>
          <w:sz w:val="30"/>
          <w:szCs w:val="30"/>
        </w:rPr>
      </w:pPr>
      <w:r>
        <w:rPr>
          <w:rFonts w:ascii="仿宋" w:hAnsi="仿宋" w:eastAsia="仿宋" w:cs="仿宋"/>
          <w:spacing w:val="-7"/>
          <w:sz w:val="30"/>
          <w:szCs w:val="30"/>
          <w14:textOutline w14:w="3810" w14:cap="flat" w14:cmpd="sng">
            <w14:solidFill>
              <w14:srgbClr w14:val="000000"/>
            </w14:solidFill>
            <w14:prstDash w14:val="solid"/>
            <w14:miter w14:val="0"/>
          </w14:textOutline>
        </w:rPr>
        <w:t>一</w:t>
      </w:r>
      <w:r>
        <w:rPr>
          <w:rFonts w:ascii="仿宋" w:hAnsi="仿宋" w:eastAsia="仿宋" w:cs="仿宋"/>
          <w:spacing w:val="-4"/>
          <w:sz w:val="30"/>
          <w:szCs w:val="30"/>
          <w14:textOutline w14:w="3810" w14:cap="flat" w14:cmpd="sng">
            <w14:solidFill>
              <w14:srgbClr w14:val="000000"/>
            </w14:solidFill>
            <w14:prstDash w14:val="solid"/>
            <w14:miter w14:val="0"/>
          </w14:textOutline>
        </w:rPr>
        <w:t>、投标函</w:t>
      </w:r>
    </w:p>
    <w:p>
      <w:pPr>
        <w:spacing w:line="393" w:lineRule="auto"/>
        <w:rPr>
          <w:rFonts w:ascii="Arial"/>
          <w:sz w:val="21"/>
        </w:rPr>
      </w:pPr>
    </w:p>
    <w:p>
      <w:pPr>
        <w:spacing w:before="78" w:line="221" w:lineRule="auto"/>
        <w:ind w:left="151"/>
        <w:rPr>
          <w:rFonts w:ascii="仿宋" w:hAnsi="仿宋" w:eastAsia="仿宋" w:cs="仿宋"/>
          <w:sz w:val="24"/>
          <w:szCs w:val="24"/>
        </w:rPr>
      </w:pPr>
      <w:r>
        <w:rPr>
          <w:rFonts w:ascii="仿宋" w:hAnsi="仿宋" w:eastAsia="仿宋" w:cs="仿宋"/>
          <w:spacing w:val="-2"/>
          <w:sz w:val="24"/>
          <w:szCs w:val="24"/>
        </w:rPr>
        <w:t>致：</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hint="eastAsia" w:ascii="仿宋" w:hAnsi="仿宋" w:eastAsia="仿宋" w:cs="仿宋"/>
          <w:spacing w:val="-1"/>
          <w:sz w:val="24"/>
          <w:szCs w:val="24"/>
          <w:u w:val="single" w:color="auto"/>
          <w:lang w:eastAsia="zh-CN"/>
        </w:rPr>
        <w:t>（</w:t>
      </w:r>
      <w:r>
        <w:rPr>
          <w:rFonts w:ascii="仿宋" w:hAnsi="仿宋" w:eastAsia="仿宋" w:cs="仿宋"/>
          <w:spacing w:val="-1"/>
          <w:sz w:val="24"/>
          <w:szCs w:val="24"/>
          <w:u w:val="single" w:color="auto"/>
        </w:rPr>
        <w:t>招标人名称</w:t>
      </w:r>
      <w:r>
        <w:rPr>
          <w:rFonts w:hint="eastAsia" w:ascii="仿宋" w:hAnsi="仿宋" w:eastAsia="仿宋" w:cs="仿宋"/>
          <w:spacing w:val="-1"/>
          <w:sz w:val="24"/>
          <w:szCs w:val="24"/>
          <w:u w:val="single" w:color="auto"/>
          <w:lang w:eastAsia="zh-CN"/>
        </w:rPr>
        <w:t>）</w:t>
      </w:r>
      <w:r>
        <w:rPr>
          <w:rFonts w:ascii="仿宋" w:hAnsi="仿宋" w:eastAsia="仿宋" w:cs="仿宋"/>
          <w:sz w:val="24"/>
          <w:szCs w:val="24"/>
          <w:u w:val="single" w:color="auto"/>
        </w:rPr>
        <w:t xml:space="preserve"> </w:t>
      </w:r>
    </w:p>
    <w:p>
      <w:pPr>
        <w:tabs>
          <w:tab w:val="left" w:pos="267"/>
        </w:tabs>
        <w:spacing w:before="302" w:line="362" w:lineRule="auto"/>
        <w:ind w:left="147" w:right="110" w:firstLine="431"/>
        <w:rPr>
          <w:rFonts w:ascii="仿宋" w:hAnsi="仿宋" w:eastAsia="仿宋" w:cs="仿宋"/>
          <w:sz w:val="24"/>
          <w:szCs w:val="24"/>
        </w:rPr>
      </w:pPr>
      <w:r>
        <w:rPr>
          <w:rFonts w:ascii="仿宋" w:hAnsi="仿宋" w:eastAsia="仿宋" w:cs="仿宋"/>
          <w:spacing w:val="-9"/>
          <w:sz w:val="24"/>
          <w:szCs w:val="24"/>
        </w:rPr>
        <w:t>1、根据你方招标项目</w:t>
      </w:r>
      <w:r>
        <w:rPr>
          <w:rFonts w:ascii="仿宋" w:hAnsi="仿宋" w:eastAsia="仿宋" w:cs="仿宋"/>
          <w:spacing w:val="-9"/>
          <w:sz w:val="24"/>
          <w:szCs w:val="24"/>
          <w:u w:val="single" w:color="auto"/>
        </w:rPr>
        <w:t xml:space="preserve">      </w:t>
      </w:r>
      <w:r>
        <w:rPr>
          <w:rFonts w:ascii="仿宋" w:hAnsi="仿宋" w:eastAsia="仿宋" w:cs="仿宋"/>
          <w:spacing w:val="-9"/>
          <w:sz w:val="24"/>
          <w:szCs w:val="24"/>
        </w:rPr>
        <w:t xml:space="preserve"> </w:t>
      </w:r>
      <w:r>
        <w:rPr>
          <w:rFonts w:hint="eastAsia" w:ascii="仿宋" w:hAnsi="仿宋" w:eastAsia="仿宋" w:cs="仿宋"/>
          <w:spacing w:val="-9"/>
          <w:sz w:val="24"/>
          <w:szCs w:val="24"/>
          <w:lang w:eastAsia="zh-CN"/>
        </w:rPr>
        <w:t>（</w:t>
      </w:r>
      <w:r>
        <w:rPr>
          <w:rFonts w:ascii="仿宋" w:hAnsi="仿宋" w:eastAsia="仿宋" w:cs="仿宋"/>
          <w:spacing w:val="-9"/>
          <w:sz w:val="24"/>
          <w:szCs w:val="24"/>
        </w:rPr>
        <w:t>项目名称</w:t>
      </w:r>
      <w:r>
        <w:rPr>
          <w:rFonts w:hint="eastAsia" w:ascii="仿宋" w:hAnsi="仿宋" w:eastAsia="仿宋" w:cs="仿宋"/>
          <w:spacing w:val="-9"/>
          <w:sz w:val="24"/>
          <w:szCs w:val="24"/>
          <w:lang w:eastAsia="zh-CN"/>
        </w:rPr>
        <w:t>）</w:t>
      </w:r>
      <w:r>
        <w:rPr>
          <w:rFonts w:ascii="仿宋" w:hAnsi="仿宋" w:eastAsia="仿宋" w:cs="仿宋"/>
          <w:spacing w:val="-9"/>
          <w:sz w:val="24"/>
          <w:szCs w:val="24"/>
        </w:rPr>
        <w:t xml:space="preserve"> 招标文件， 遵照《中华人民共和</w:t>
      </w:r>
      <w:r>
        <w:rPr>
          <w:rFonts w:ascii="仿宋" w:hAnsi="仿宋" w:eastAsia="仿宋" w:cs="仿宋"/>
          <w:spacing w:val="-5"/>
          <w:sz w:val="24"/>
          <w:szCs w:val="24"/>
        </w:rPr>
        <w:t>国</w:t>
      </w:r>
      <w:r>
        <w:rPr>
          <w:rFonts w:ascii="仿宋" w:hAnsi="仿宋" w:eastAsia="仿宋" w:cs="仿宋"/>
          <w:sz w:val="24"/>
          <w:szCs w:val="24"/>
        </w:rPr>
        <w:t xml:space="preserve"> </w:t>
      </w:r>
      <w:r>
        <w:rPr>
          <w:rFonts w:ascii="仿宋" w:hAnsi="仿宋" w:eastAsia="仿宋" w:cs="仿宋"/>
          <w:spacing w:val="-8"/>
          <w:sz w:val="24"/>
          <w:szCs w:val="24"/>
        </w:rPr>
        <w:t>招标投标法》</w:t>
      </w:r>
      <w:r>
        <w:rPr>
          <w:rFonts w:ascii="仿宋" w:hAnsi="仿宋" w:eastAsia="仿宋" w:cs="仿宋"/>
          <w:spacing w:val="-5"/>
          <w:sz w:val="24"/>
          <w:szCs w:val="24"/>
        </w:rPr>
        <w:t>等</w:t>
      </w:r>
      <w:r>
        <w:rPr>
          <w:rFonts w:ascii="仿宋" w:hAnsi="仿宋" w:eastAsia="仿宋" w:cs="仿宋"/>
          <w:spacing w:val="-4"/>
          <w:sz w:val="24"/>
          <w:szCs w:val="24"/>
        </w:rPr>
        <w:t>有关规定，经研究上述招标文件的投标须知</w:t>
      </w:r>
      <w:r>
        <w:rPr>
          <w:rFonts w:hint="eastAsia" w:ascii="仿宋" w:hAnsi="仿宋" w:eastAsia="仿宋" w:cs="仿宋"/>
          <w:spacing w:val="-4"/>
          <w:sz w:val="24"/>
          <w:szCs w:val="24"/>
          <w:lang w:eastAsia="zh-CN"/>
        </w:rPr>
        <w:t>、</w:t>
      </w:r>
      <w:r>
        <w:rPr>
          <w:rFonts w:hint="eastAsia" w:ascii="仿宋" w:hAnsi="仿宋" w:eastAsia="仿宋" w:cs="仿宋"/>
          <w:spacing w:val="-4"/>
          <w:sz w:val="24"/>
          <w:szCs w:val="24"/>
          <w:lang w:val="en-US" w:eastAsia="zh-CN"/>
        </w:rPr>
        <w:t>质量标准</w:t>
      </w:r>
      <w:r>
        <w:rPr>
          <w:rFonts w:ascii="仿宋" w:hAnsi="仿宋" w:eastAsia="仿宋" w:cs="仿宋"/>
          <w:spacing w:val="-12"/>
          <w:sz w:val="24"/>
          <w:szCs w:val="24"/>
        </w:rPr>
        <w:t>及其</w:t>
      </w:r>
      <w:r>
        <w:rPr>
          <w:rFonts w:ascii="仿宋" w:hAnsi="仿宋" w:eastAsia="仿宋" w:cs="仿宋"/>
          <w:spacing w:val="-7"/>
          <w:sz w:val="24"/>
          <w:szCs w:val="24"/>
        </w:rPr>
        <w:t>他</w:t>
      </w:r>
      <w:r>
        <w:rPr>
          <w:rFonts w:ascii="仿宋" w:hAnsi="仿宋" w:eastAsia="仿宋" w:cs="仿宋"/>
          <w:spacing w:val="-6"/>
          <w:sz w:val="24"/>
          <w:szCs w:val="24"/>
        </w:rPr>
        <w:t>有关文件后，我方愿以人民币</w:t>
      </w:r>
      <w:r>
        <w:rPr>
          <w:rFonts w:hint="eastAsia" w:ascii="仿宋" w:hAnsi="仿宋" w:eastAsia="仿宋" w:cs="仿宋"/>
          <w:spacing w:val="-6"/>
          <w:sz w:val="24"/>
          <w:szCs w:val="24"/>
          <w:lang w:eastAsia="zh-CN"/>
        </w:rPr>
        <w:t>（</w:t>
      </w:r>
      <w:r>
        <w:rPr>
          <w:rFonts w:ascii="仿宋" w:hAnsi="仿宋" w:eastAsia="仿宋" w:cs="仿宋"/>
          <w:spacing w:val="-6"/>
          <w:sz w:val="24"/>
          <w:szCs w:val="24"/>
        </w:rPr>
        <w:t>大写</w:t>
      </w:r>
      <w:r>
        <w:rPr>
          <w:rFonts w:hint="eastAsia" w:ascii="仿宋" w:hAnsi="仿宋" w:eastAsia="仿宋" w:cs="仿宋"/>
          <w:spacing w:val="-6"/>
          <w:sz w:val="24"/>
          <w:szCs w:val="24"/>
          <w:lang w:eastAsia="zh-CN"/>
        </w:rPr>
        <w:t>）</w:t>
      </w:r>
      <w:r>
        <w:rPr>
          <w:rFonts w:ascii="仿宋" w:hAnsi="仿宋" w:eastAsia="仿宋" w:cs="仿宋"/>
          <w:spacing w:val="-6"/>
          <w:sz w:val="24"/>
          <w:szCs w:val="24"/>
          <w:u w:val="single" w:color="auto"/>
        </w:rPr>
        <w:t xml:space="preserve">            </w:t>
      </w:r>
      <w:r>
        <w:rPr>
          <w:rFonts w:ascii="仿宋" w:hAnsi="仿宋" w:eastAsia="仿宋" w:cs="仿宋"/>
          <w:spacing w:val="-6"/>
          <w:sz w:val="24"/>
          <w:szCs w:val="24"/>
        </w:rPr>
        <w:t xml:space="preserve"> 元</w:t>
      </w:r>
      <w:r>
        <w:rPr>
          <w:rFonts w:ascii="仿宋" w:hAnsi="仿宋" w:eastAsia="仿宋" w:cs="仿宋"/>
          <w:sz w:val="24"/>
          <w:szCs w:val="24"/>
        </w:rPr>
        <w:t xml:space="preserve"> </w:t>
      </w:r>
      <w:r>
        <w:rPr>
          <w:rFonts w:ascii="仿宋" w:hAnsi="仿宋" w:eastAsia="仿宋" w:cs="仿宋"/>
          <w:spacing w:val="-2"/>
          <w:sz w:val="24"/>
          <w:szCs w:val="24"/>
        </w:rPr>
        <w:t>(</w:t>
      </w:r>
      <w:r>
        <w:rPr>
          <w:rFonts w:ascii="宋体" w:hAnsi="宋体" w:eastAsia="宋体" w:cs="宋体"/>
          <w:spacing w:val="-2"/>
          <w:sz w:val="24"/>
          <w:szCs w:val="24"/>
        </w:rPr>
        <w:t>¥</w:t>
      </w:r>
      <w:r>
        <w:rPr>
          <w:rFonts w:ascii="宋体" w:hAnsi="宋体" w:eastAsia="宋体" w:cs="宋体"/>
          <w:spacing w:val="-2"/>
          <w:sz w:val="24"/>
          <w:szCs w:val="24"/>
          <w:u w:val="single" w:color="auto"/>
        </w:rPr>
        <w:t xml:space="preserve">   </w:t>
      </w:r>
      <w:r>
        <w:rPr>
          <w:rFonts w:ascii="宋体" w:hAnsi="宋体" w:eastAsia="宋体" w:cs="宋体"/>
          <w:spacing w:val="-1"/>
          <w:sz w:val="24"/>
          <w:szCs w:val="24"/>
          <w:u w:val="single" w:color="auto"/>
        </w:rPr>
        <w:t xml:space="preserve">             </w:t>
      </w:r>
      <w:r>
        <w:rPr>
          <w:rFonts w:hint="eastAsia" w:ascii="宋体" w:hAnsi="宋体" w:eastAsia="宋体" w:cs="宋体"/>
          <w:spacing w:val="-1"/>
          <w:sz w:val="24"/>
          <w:szCs w:val="24"/>
          <w:u w:val="single" w:color="auto"/>
          <w:lang w:eastAsia="zh-CN"/>
        </w:rPr>
        <w:t>）</w:t>
      </w:r>
      <w:r>
        <w:rPr>
          <w:rFonts w:ascii="仿宋" w:hAnsi="仿宋" w:eastAsia="仿宋" w:cs="仿宋"/>
          <w:spacing w:val="-1"/>
          <w:sz w:val="24"/>
          <w:szCs w:val="24"/>
        </w:rPr>
        <w:t>的投标</w:t>
      </w:r>
      <w:r>
        <w:rPr>
          <w:rFonts w:hint="eastAsia" w:ascii="仿宋" w:hAnsi="仿宋" w:eastAsia="仿宋" w:cs="仿宋"/>
          <w:spacing w:val="-1"/>
          <w:sz w:val="24"/>
          <w:szCs w:val="24"/>
          <w:lang w:val="en-US" w:eastAsia="zh-CN"/>
        </w:rPr>
        <w:t>单价</w:t>
      </w:r>
      <w:r>
        <w:rPr>
          <w:rFonts w:ascii="仿宋" w:hAnsi="仿宋" w:eastAsia="仿宋" w:cs="仿宋"/>
          <w:spacing w:val="-1"/>
          <w:sz w:val="24"/>
          <w:szCs w:val="24"/>
        </w:rPr>
        <w:t>报价，并按招标文件的内容、</w:t>
      </w:r>
      <w:r>
        <w:rPr>
          <w:rFonts w:hint="eastAsia" w:ascii="仿宋" w:hAnsi="仿宋" w:eastAsia="仿宋" w:cs="仿宋"/>
          <w:spacing w:val="-1"/>
          <w:sz w:val="24"/>
          <w:szCs w:val="24"/>
          <w:lang w:val="en-US" w:eastAsia="zh-CN"/>
        </w:rPr>
        <w:t>质量标准</w:t>
      </w:r>
      <w:r>
        <w:rPr>
          <w:rFonts w:ascii="仿宋" w:hAnsi="仿宋" w:eastAsia="仿宋" w:cs="仿宋"/>
          <w:spacing w:val="-7"/>
          <w:sz w:val="24"/>
          <w:szCs w:val="24"/>
        </w:rPr>
        <w:t>和</w:t>
      </w:r>
      <w:r>
        <w:rPr>
          <w:rFonts w:ascii="仿宋" w:hAnsi="仿宋" w:eastAsia="仿宋" w:cs="仿宋"/>
          <w:spacing w:val="-6"/>
          <w:sz w:val="24"/>
          <w:szCs w:val="24"/>
        </w:rPr>
        <w:t>要求承包本项目的编制任务。</w:t>
      </w:r>
    </w:p>
    <w:p>
      <w:pPr>
        <w:spacing w:before="99" w:line="221" w:lineRule="auto"/>
        <w:ind w:left="459"/>
        <w:rPr>
          <w:rFonts w:ascii="仿宋" w:hAnsi="仿宋" w:eastAsia="仿宋" w:cs="仿宋"/>
          <w:sz w:val="24"/>
          <w:szCs w:val="24"/>
        </w:rPr>
      </w:pPr>
      <w:r>
        <w:rPr>
          <w:rFonts w:ascii="仿宋" w:hAnsi="仿宋" w:eastAsia="仿宋" w:cs="仿宋"/>
          <w:spacing w:val="-10"/>
          <w:sz w:val="24"/>
          <w:szCs w:val="24"/>
        </w:rPr>
        <w:t>2、</w:t>
      </w:r>
      <w:r>
        <w:rPr>
          <w:rFonts w:ascii="仿宋" w:hAnsi="仿宋" w:eastAsia="仿宋" w:cs="仿宋"/>
          <w:spacing w:val="-6"/>
          <w:sz w:val="24"/>
          <w:szCs w:val="24"/>
        </w:rPr>
        <w:t>我</w:t>
      </w:r>
      <w:r>
        <w:rPr>
          <w:rFonts w:ascii="仿宋" w:hAnsi="仿宋" w:eastAsia="仿宋" w:cs="仿宋"/>
          <w:spacing w:val="-5"/>
          <w:sz w:val="24"/>
          <w:szCs w:val="24"/>
        </w:rPr>
        <w:t>方已详细审核全部招标文件及有关附件。</w:t>
      </w:r>
    </w:p>
    <w:p>
      <w:pPr>
        <w:spacing w:before="300" w:line="222" w:lineRule="auto"/>
        <w:ind w:left="461"/>
        <w:rPr>
          <w:rFonts w:ascii="仿宋" w:hAnsi="仿宋" w:eastAsia="仿宋" w:cs="仿宋"/>
          <w:sz w:val="24"/>
          <w:szCs w:val="24"/>
        </w:rPr>
      </w:pPr>
      <w:r>
        <w:rPr>
          <w:rFonts w:ascii="仿宋" w:hAnsi="仿宋" w:eastAsia="仿宋" w:cs="仿宋"/>
          <w:spacing w:val="-10"/>
          <w:sz w:val="24"/>
          <w:szCs w:val="24"/>
        </w:rPr>
        <w:t>3、</w:t>
      </w:r>
      <w:r>
        <w:rPr>
          <w:rFonts w:ascii="仿宋" w:hAnsi="仿宋" w:eastAsia="仿宋" w:cs="仿宋"/>
          <w:spacing w:val="-7"/>
          <w:sz w:val="24"/>
          <w:szCs w:val="24"/>
        </w:rPr>
        <w:t>我</w:t>
      </w:r>
      <w:r>
        <w:rPr>
          <w:rFonts w:ascii="仿宋" w:hAnsi="仿宋" w:eastAsia="仿宋" w:cs="仿宋"/>
          <w:spacing w:val="-5"/>
          <w:sz w:val="24"/>
          <w:szCs w:val="24"/>
        </w:rPr>
        <w:t>方承认投标书是我方投标文件的组成部分。</w:t>
      </w:r>
    </w:p>
    <w:p>
      <w:pPr>
        <w:spacing w:before="176" w:line="365" w:lineRule="auto"/>
        <w:ind w:right="110" w:firstLine="476" w:firstLineChars="207"/>
        <w:rPr>
          <w:rFonts w:hint="eastAsia" w:ascii="仿宋" w:hAnsi="仿宋" w:eastAsia="仿宋" w:cs="仿宋"/>
          <w:sz w:val="24"/>
          <w:szCs w:val="24"/>
          <w:lang w:eastAsia="zh-CN"/>
        </w:rPr>
      </w:pPr>
      <w:r>
        <w:rPr>
          <w:rFonts w:ascii="仿宋" w:hAnsi="仿宋" w:eastAsia="仿宋" w:cs="仿宋"/>
          <w:spacing w:val="-5"/>
          <w:sz w:val="24"/>
          <w:szCs w:val="24"/>
        </w:rPr>
        <w:t>4</w:t>
      </w:r>
      <w:r>
        <w:rPr>
          <w:rFonts w:ascii="仿宋" w:hAnsi="仿宋" w:eastAsia="仿宋" w:cs="仿宋"/>
          <w:spacing w:val="-3"/>
          <w:sz w:val="24"/>
          <w:szCs w:val="24"/>
        </w:rPr>
        <w:t>、如果我方中标，我方保证按招标文件的要求和项目法人签订合同</w:t>
      </w:r>
      <w:r>
        <w:rPr>
          <w:rFonts w:hint="eastAsia" w:ascii="仿宋" w:hAnsi="仿宋" w:eastAsia="仿宋" w:cs="仿宋"/>
          <w:spacing w:val="-3"/>
          <w:sz w:val="24"/>
          <w:szCs w:val="24"/>
          <w:lang w:eastAsia="zh-CN"/>
        </w:rPr>
        <w:t>。</w:t>
      </w:r>
    </w:p>
    <w:p>
      <w:pPr>
        <w:spacing w:before="103" w:line="367" w:lineRule="auto"/>
        <w:ind w:right="222" w:firstLine="466"/>
        <w:rPr>
          <w:rFonts w:ascii="仿宋" w:hAnsi="仿宋" w:eastAsia="仿宋" w:cs="仿宋"/>
          <w:spacing w:val="-4"/>
          <w:sz w:val="24"/>
          <w:szCs w:val="24"/>
        </w:rPr>
      </w:pPr>
      <w:r>
        <w:rPr>
          <w:rFonts w:hint="eastAsia" w:ascii="仿宋" w:hAnsi="仿宋" w:eastAsia="仿宋" w:cs="仿宋"/>
          <w:spacing w:val="1"/>
          <w:sz w:val="24"/>
          <w:szCs w:val="24"/>
          <w:lang w:val="en-US" w:eastAsia="zh-CN"/>
        </w:rPr>
        <w:t>5</w:t>
      </w:r>
      <w:r>
        <w:rPr>
          <w:rFonts w:ascii="仿宋" w:hAnsi="仿宋" w:eastAsia="仿宋" w:cs="仿宋"/>
          <w:spacing w:val="1"/>
          <w:sz w:val="24"/>
          <w:szCs w:val="24"/>
        </w:rPr>
        <w:t>、除非另</w:t>
      </w:r>
      <w:r>
        <w:rPr>
          <w:rFonts w:ascii="仿宋" w:hAnsi="仿宋" w:eastAsia="仿宋" w:cs="仿宋"/>
          <w:sz w:val="24"/>
          <w:szCs w:val="24"/>
        </w:rPr>
        <w:t xml:space="preserve">外达成协议并生效，你方的中标通知书和本投标文件将成为约束 </w:t>
      </w:r>
      <w:r>
        <w:rPr>
          <w:rFonts w:ascii="仿宋" w:hAnsi="仿宋" w:eastAsia="仿宋" w:cs="仿宋"/>
          <w:spacing w:val="-8"/>
          <w:sz w:val="24"/>
          <w:szCs w:val="24"/>
        </w:rPr>
        <w:t>双方</w:t>
      </w:r>
      <w:r>
        <w:rPr>
          <w:rFonts w:ascii="仿宋" w:hAnsi="仿宋" w:eastAsia="仿宋" w:cs="仿宋"/>
          <w:spacing w:val="-5"/>
          <w:sz w:val="24"/>
          <w:szCs w:val="24"/>
        </w:rPr>
        <w:t>的</w:t>
      </w:r>
      <w:r>
        <w:rPr>
          <w:rFonts w:ascii="仿宋" w:hAnsi="仿宋" w:eastAsia="仿宋" w:cs="仿宋"/>
          <w:spacing w:val="-4"/>
          <w:sz w:val="24"/>
          <w:szCs w:val="24"/>
        </w:rPr>
        <w:t>合同文件的组成部分。</w:t>
      </w:r>
    </w:p>
    <w:p>
      <w:pPr>
        <w:pStyle w:val="3"/>
        <w:rPr>
          <w:rFonts w:ascii="仿宋" w:hAnsi="仿宋" w:eastAsia="仿宋" w:cs="仿宋"/>
          <w:spacing w:val="-4"/>
          <w:sz w:val="24"/>
          <w:szCs w:val="24"/>
        </w:rPr>
      </w:pPr>
    </w:p>
    <w:p>
      <w:pPr>
        <w:pStyle w:val="3"/>
        <w:rPr>
          <w:rFonts w:ascii="仿宋" w:hAnsi="仿宋" w:eastAsia="仿宋" w:cs="仿宋"/>
          <w:spacing w:val="-4"/>
          <w:sz w:val="24"/>
          <w:szCs w:val="24"/>
        </w:rPr>
      </w:pPr>
    </w:p>
    <w:p>
      <w:pPr>
        <w:pStyle w:val="3"/>
        <w:rPr>
          <w:rFonts w:ascii="仿宋" w:hAnsi="仿宋" w:eastAsia="仿宋" w:cs="仿宋"/>
          <w:spacing w:val="-4"/>
          <w:sz w:val="24"/>
          <w:szCs w:val="24"/>
        </w:rPr>
      </w:pPr>
    </w:p>
    <w:p>
      <w:pPr>
        <w:pStyle w:val="3"/>
        <w:rPr>
          <w:rFonts w:ascii="仿宋" w:hAnsi="仿宋" w:eastAsia="仿宋" w:cs="仿宋"/>
          <w:spacing w:val="-4"/>
          <w:sz w:val="24"/>
          <w:szCs w:val="24"/>
        </w:rPr>
      </w:pPr>
    </w:p>
    <w:p>
      <w:pPr>
        <w:pStyle w:val="3"/>
        <w:rPr>
          <w:rFonts w:ascii="仿宋" w:hAnsi="仿宋" w:eastAsia="仿宋" w:cs="仿宋"/>
          <w:spacing w:val="-4"/>
          <w:sz w:val="24"/>
          <w:szCs w:val="24"/>
        </w:rPr>
      </w:pPr>
    </w:p>
    <w:p>
      <w:pPr>
        <w:pStyle w:val="3"/>
        <w:rPr>
          <w:rFonts w:ascii="仿宋" w:hAnsi="仿宋" w:eastAsia="仿宋" w:cs="仿宋"/>
          <w:spacing w:val="-4"/>
          <w:sz w:val="24"/>
          <w:szCs w:val="24"/>
        </w:rPr>
      </w:pPr>
    </w:p>
    <w:p>
      <w:pPr>
        <w:pStyle w:val="3"/>
        <w:rPr>
          <w:rFonts w:ascii="仿宋" w:hAnsi="仿宋" w:eastAsia="仿宋" w:cs="仿宋"/>
          <w:spacing w:val="-4"/>
          <w:sz w:val="24"/>
          <w:szCs w:val="24"/>
        </w:rPr>
      </w:pPr>
    </w:p>
    <w:p>
      <w:pPr>
        <w:pStyle w:val="3"/>
        <w:rPr>
          <w:rFonts w:ascii="仿宋" w:hAnsi="仿宋" w:eastAsia="仿宋" w:cs="仿宋"/>
          <w:spacing w:val="-4"/>
          <w:sz w:val="24"/>
          <w:szCs w:val="24"/>
        </w:rPr>
      </w:pPr>
    </w:p>
    <w:p>
      <w:pPr>
        <w:pStyle w:val="3"/>
        <w:rPr>
          <w:rFonts w:ascii="仿宋" w:hAnsi="仿宋" w:eastAsia="仿宋" w:cs="仿宋"/>
          <w:spacing w:val="-4"/>
          <w:sz w:val="24"/>
          <w:szCs w:val="24"/>
        </w:rPr>
      </w:pPr>
    </w:p>
    <w:p>
      <w:pPr>
        <w:pStyle w:val="3"/>
        <w:rPr>
          <w:rFonts w:hint="eastAsia" w:ascii="仿宋" w:hAnsi="仿宋" w:eastAsia="仿宋" w:cs="仿宋"/>
          <w:spacing w:val="-4"/>
          <w:sz w:val="24"/>
          <w:szCs w:val="24"/>
          <w:lang w:eastAsia="zh-CN"/>
        </w:rPr>
      </w:pPr>
    </w:p>
    <w:p>
      <w:pPr>
        <w:spacing w:before="8" w:line="452" w:lineRule="auto"/>
        <w:ind w:left="1" w:right="1538" w:hanging="1"/>
        <w:rPr>
          <w:rFonts w:ascii="仿宋" w:hAnsi="仿宋" w:eastAsia="仿宋" w:cs="仿宋"/>
          <w:sz w:val="24"/>
          <w:szCs w:val="24"/>
        </w:rPr>
      </w:pPr>
      <w:r>
        <w:rPr>
          <w:rFonts w:ascii="仿宋" w:hAnsi="仿宋" w:eastAsia="仿宋" w:cs="仿宋"/>
          <w:spacing w:val="4"/>
          <w:sz w:val="24"/>
          <w:szCs w:val="24"/>
        </w:rPr>
        <w:t>投标人名称</w:t>
      </w:r>
      <w:r>
        <w:rPr>
          <w:rFonts w:hint="eastAsia" w:ascii="仿宋" w:hAnsi="仿宋" w:eastAsia="仿宋" w:cs="仿宋"/>
          <w:spacing w:val="4"/>
          <w:sz w:val="24"/>
          <w:szCs w:val="24"/>
          <w:lang w:eastAsia="zh-CN"/>
        </w:rPr>
        <w:t>（</w:t>
      </w:r>
      <w:r>
        <w:rPr>
          <w:rFonts w:ascii="仿宋" w:hAnsi="仿宋" w:eastAsia="仿宋" w:cs="仿宋"/>
          <w:spacing w:val="4"/>
          <w:sz w:val="24"/>
          <w:szCs w:val="24"/>
        </w:rPr>
        <w:t>盖公章</w:t>
      </w:r>
      <w:r>
        <w:rPr>
          <w:rFonts w:hint="eastAsia" w:ascii="仿宋" w:hAnsi="仿宋" w:eastAsia="仿宋" w:cs="仿宋"/>
          <w:spacing w:val="4"/>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21"/>
          <w:w w:val="90"/>
          <w:sz w:val="24"/>
          <w:szCs w:val="24"/>
        </w:rPr>
        <w:t>地址：</w:t>
      </w:r>
      <w:r>
        <w:rPr>
          <w:rFonts w:ascii="仿宋" w:hAnsi="仿宋" w:eastAsia="仿宋" w:cs="仿宋"/>
          <w:sz w:val="24"/>
          <w:szCs w:val="24"/>
          <w:u w:val="single" w:color="auto"/>
        </w:rPr>
        <w:t xml:space="preserve">                                                      </w:t>
      </w:r>
    </w:p>
    <w:p>
      <w:pPr>
        <w:spacing w:before="1" w:line="453" w:lineRule="auto"/>
        <w:ind w:left="3" w:right="1532" w:firstLine="23"/>
        <w:rPr>
          <w:rFonts w:ascii="仿宋" w:hAnsi="仿宋" w:eastAsia="仿宋" w:cs="仿宋"/>
          <w:sz w:val="24"/>
          <w:szCs w:val="24"/>
        </w:rPr>
      </w:pPr>
      <w:r>
        <w:rPr>
          <w:rFonts w:ascii="仿宋" w:hAnsi="仿宋" w:eastAsia="仿宋" w:cs="仿宋"/>
          <w:spacing w:val="-4"/>
          <w:sz w:val="24"/>
          <w:szCs w:val="24"/>
        </w:rPr>
        <w:t>电话：</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4"/>
          <w:sz w:val="24"/>
          <w:szCs w:val="24"/>
        </w:rPr>
        <w:t>传真：</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法定代表人</w:t>
      </w:r>
      <w:r>
        <w:rPr>
          <w:rFonts w:ascii="仿宋" w:hAnsi="仿宋" w:eastAsia="仿宋" w:cs="仿宋"/>
          <w:sz w:val="24"/>
          <w:szCs w:val="24"/>
        </w:rPr>
        <w:t>或授权委托人</w:t>
      </w:r>
      <w:r>
        <w:rPr>
          <w:rFonts w:hint="eastAsia" w:ascii="仿宋" w:hAnsi="仿宋" w:eastAsia="仿宋" w:cs="仿宋"/>
          <w:sz w:val="24"/>
          <w:szCs w:val="24"/>
          <w:lang w:eastAsia="zh-CN"/>
        </w:rPr>
        <w:t>（</w:t>
      </w:r>
      <w:r>
        <w:rPr>
          <w:rFonts w:ascii="仿宋" w:hAnsi="仿宋" w:eastAsia="仿宋" w:cs="仿宋"/>
          <w:sz w:val="24"/>
          <w:szCs w:val="24"/>
        </w:rPr>
        <w:t>签字或盖章</w:t>
      </w:r>
      <w:r>
        <w:rPr>
          <w:rFonts w:hint="eastAsia" w:ascii="仿宋" w:hAnsi="仿宋" w:eastAsia="仿宋" w:cs="仿宋"/>
          <w:sz w:val="24"/>
          <w:szCs w:val="24"/>
          <w:lang w:eastAsia="zh-CN"/>
        </w:rPr>
        <w:t>）</w:t>
      </w:r>
      <w:r>
        <w:rPr>
          <w:rFonts w:ascii="仿宋" w:hAnsi="仿宋" w:eastAsia="仿宋" w:cs="仿宋"/>
          <w:sz w:val="24"/>
          <w:szCs w:val="24"/>
        </w:rPr>
        <w:t>：</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日期：</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年</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月</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w:t>
      </w:r>
      <w:r>
        <w:rPr>
          <w:rFonts w:ascii="仿宋" w:hAnsi="仿宋" w:eastAsia="仿宋" w:cs="仿宋"/>
          <w:spacing w:val="-6"/>
          <w:sz w:val="24"/>
          <w:szCs w:val="24"/>
        </w:rPr>
        <w:t>日</w:t>
      </w:r>
    </w:p>
    <w:p>
      <w:pPr>
        <w:sectPr>
          <w:footerReference r:id="rId14" w:type="default"/>
          <w:pgSz w:w="11905" w:h="16840"/>
          <w:pgMar w:top="400" w:right="1693" w:bottom="615" w:left="1716" w:header="0" w:footer="454" w:gutter="0"/>
          <w:pgNumType w:fmt="numberInDash"/>
          <w:cols w:space="720" w:num="1"/>
        </w:sectPr>
      </w:pPr>
    </w:p>
    <w:p>
      <w:pPr>
        <w:spacing w:line="243" w:lineRule="auto"/>
        <w:rPr>
          <w:rFonts w:ascii="Arial"/>
          <w:sz w:val="21"/>
        </w:rPr>
      </w:pPr>
    </w:p>
    <w:p>
      <w:pPr>
        <w:spacing w:before="104" w:line="223" w:lineRule="auto"/>
        <w:ind w:left="2445"/>
        <w:outlineLvl w:val="6"/>
        <w:rPr>
          <w:rFonts w:ascii="仿宋" w:hAnsi="仿宋" w:eastAsia="仿宋" w:cs="仿宋"/>
          <w:sz w:val="32"/>
          <w:szCs w:val="32"/>
        </w:rPr>
      </w:pPr>
      <w:r>
        <w:rPr>
          <w:rFonts w:ascii="仿宋" w:hAnsi="仿宋" w:eastAsia="仿宋" w:cs="仿宋"/>
          <w:spacing w:val="-6"/>
          <w:sz w:val="32"/>
          <w:szCs w:val="32"/>
          <w14:textOutline w14:w="4064" w14:cap="flat" w14:cmpd="sng">
            <w14:solidFill>
              <w14:srgbClr w14:val="000000"/>
            </w14:solidFill>
            <w14:prstDash w14:val="solid"/>
            <w14:miter w14:val="0"/>
          </w14:textOutline>
        </w:rPr>
        <w:t>二</w:t>
      </w:r>
      <w:r>
        <w:rPr>
          <w:rFonts w:ascii="仿宋" w:hAnsi="仿宋" w:eastAsia="仿宋" w:cs="仿宋"/>
          <w:spacing w:val="-3"/>
          <w:sz w:val="32"/>
          <w:szCs w:val="32"/>
          <w14:textOutline w14:w="4064" w14:cap="flat" w14:cmpd="sng">
            <w14:solidFill>
              <w14:srgbClr w14:val="000000"/>
            </w14:solidFill>
            <w14:prstDash w14:val="solid"/>
            <w14:miter w14:val="0"/>
          </w14:textOutline>
        </w:rPr>
        <w:t>、法定代表人身份证明</w:t>
      </w:r>
    </w:p>
    <w:p>
      <w:pPr>
        <w:spacing w:line="326" w:lineRule="auto"/>
        <w:rPr>
          <w:rFonts w:ascii="Arial"/>
          <w:sz w:val="21"/>
        </w:rPr>
      </w:pPr>
    </w:p>
    <w:p>
      <w:pPr>
        <w:spacing w:line="327" w:lineRule="auto"/>
        <w:rPr>
          <w:rFonts w:ascii="Arial"/>
          <w:sz w:val="21"/>
        </w:rPr>
      </w:pPr>
    </w:p>
    <w:p>
      <w:pPr>
        <w:spacing w:before="78" w:line="220" w:lineRule="auto"/>
        <w:ind w:left="562"/>
        <w:rPr>
          <w:rFonts w:ascii="仿宋" w:hAnsi="仿宋" w:eastAsia="仿宋" w:cs="仿宋"/>
          <w:sz w:val="24"/>
          <w:szCs w:val="24"/>
        </w:rPr>
      </w:pPr>
      <w:r>
        <w:rPr>
          <w:rFonts w:ascii="仿宋" w:hAnsi="仿宋" w:eastAsia="仿宋" w:cs="仿宋"/>
          <w:spacing w:val="-16"/>
          <w:sz w:val="24"/>
          <w:szCs w:val="24"/>
        </w:rPr>
        <w:t>投</w:t>
      </w:r>
      <w:r>
        <w:rPr>
          <w:rFonts w:ascii="仿宋" w:hAnsi="仿宋" w:eastAsia="仿宋" w:cs="仿宋"/>
          <w:spacing w:val="-13"/>
          <w:sz w:val="24"/>
          <w:szCs w:val="24"/>
        </w:rPr>
        <w:t>标</w:t>
      </w:r>
      <w:r>
        <w:rPr>
          <w:rFonts w:ascii="仿宋" w:hAnsi="仿宋" w:eastAsia="仿宋" w:cs="仿宋"/>
          <w:spacing w:val="-8"/>
          <w:sz w:val="24"/>
          <w:szCs w:val="24"/>
        </w:rPr>
        <w:t>人：</w:t>
      </w:r>
      <w:r>
        <w:rPr>
          <w:rFonts w:ascii="仿宋" w:hAnsi="仿宋" w:eastAsia="仿宋" w:cs="仿宋"/>
          <w:spacing w:val="-8"/>
          <w:sz w:val="24"/>
          <w:szCs w:val="24"/>
          <w:u w:val="single" w:color="auto"/>
        </w:rPr>
        <w:t xml:space="preserve">                    </w:t>
      </w:r>
      <w:r>
        <w:rPr>
          <w:rFonts w:ascii="仿宋" w:hAnsi="仿宋" w:eastAsia="仿宋" w:cs="仿宋"/>
          <w:spacing w:val="-8"/>
          <w:sz w:val="24"/>
          <w:szCs w:val="24"/>
        </w:rPr>
        <w:t>单位性质：</w:t>
      </w:r>
      <w:r>
        <w:rPr>
          <w:rFonts w:ascii="仿宋" w:hAnsi="仿宋" w:eastAsia="仿宋" w:cs="仿宋"/>
          <w:sz w:val="24"/>
          <w:szCs w:val="24"/>
          <w:u w:val="single" w:color="auto"/>
        </w:rPr>
        <w:t xml:space="preserve">                 </w:t>
      </w:r>
    </w:p>
    <w:p>
      <w:pPr>
        <w:spacing w:line="330" w:lineRule="auto"/>
        <w:rPr>
          <w:rFonts w:ascii="Arial"/>
          <w:sz w:val="21"/>
        </w:rPr>
      </w:pPr>
    </w:p>
    <w:p>
      <w:pPr>
        <w:spacing w:before="78" w:line="232" w:lineRule="auto"/>
        <w:ind w:left="563"/>
        <w:rPr>
          <w:rFonts w:ascii="仿宋" w:hAnsi="仿宋" w:eastAsia="仿宋" w:cs="仿宋"/>
          <w:sz w:val="24"/>
          <w:szCs w:val="24"/>
        </w:rPr>
      </w:pPr>
      <w:r>
        <w:rPr>
          <w:rFonts w:ascii="仿宋" w:hAnsi="仿宋" w:eastAsia="仿宋" w:cs="仿宋"/>
          <w:spacing w:val="-15"/>
          <w:sz w:val="24"/>
          <w:szCs w:val="24"/>
        </w:rPr>
        <w:t>地</w:t>
      </w:r>
      <w:r>
        <w:rPr>
          <w:rFonts w:ascii="仿宋" w:hAnsi="仿宋" w:eastAsia="仿宋" w:cs="仿宋"/>
          <w:spacing w:val="-10"/>
          <w:sz w:val="24"/>
          <w:szCs w:val="24"/>
        </w:rPr>
        <w:t xml:space="preserve">   址：</w:t>
      </w:r>
      <w:r>
        <w:rPr>
          <w:rFonts w:ascii="仿宋" w:hAnsi="仿宋" w:eastAsia="仿宋" w:cs="仿宋"/>
          <w:sz w:val="24"/>
          <w:szCs w:val="24"/>
          <w:u w:val="single" w:color="auto"/>
        </w:rPr>
        <w:t xml:space="preserve">                                             </w:t>
      </w:r>
    </w:p>
    <w:p>
      <w:pPr>
        <w:spacing w:line="315" w:lineRule="auto"/>
        <w:rPr>
          <w:rFonts w:ascii="Arial"/>
          <w:sz w:val="21"/>
        </w:rPr>
      </w:pPr>
    </w:p>
    <w:p>
      <w:pPr>
        <w:spacing w:before="78" w:line="222" w:lineRule="auto"/>
        <w:ind w:left="566"/>
        <w:rPr>
          <w:rFonts w:ascii="仿宋" w:hAnsi="仿宋" w:eastAsia="仿宋" w:cs="仿宋"/>
          <w:sz w:val="24"/>
          <w:szCs w:val="24"/>
        </w:rPr>
      </w:pPr>
      <w:r>
        <w:rPr>
          <w:rFonts w:ascii="仿宋" w:hAnsi="仿宋" w:eastAsia="仿宋" w:cs="仿宋"/>
          <w:spacing w:val="-14"/>
          <w:sz w:val="24"/>
          <w:szCs w:val="24"/>
        </w:rPr>
        <w:t>成</w:t>
      </w:r>
      <w:r>
        <w:rPr>
          <w:rFonts w:ascii="仿宋" w:hAnsi="仿宋" w:eastAsia="仿宋" w:cs="仿宋"/>
          <w:spacing w:val="-8"/>
          <w:sz w:val="24"/>
          <w:szCs w:val="24"/>
        </w:rPr>
        <w:t>立</w:t>
      </w:r>
      <w:r>
        <w:rPr>
          <w:rFonts w:ascii="仿宋" w:hAnsi="仿宋" w:eastAsia="仿宋" w:cs="仿宋"/>
          <w:spacing w:val="-7"/>
          <w:sz w:val="24"/>
          <w:szCs w:val="24"/>
        </w:rPr>
        <w:t>时间：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月</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日</w:t>
      </w:r>
    </w:p>
    <w:p>
      <w:pPr>
        <w:spacing w:line="251" w:lineRule="auto"/>
        <w:rPr>
          <w:rFonts w:ascii="Arial"/>
          <w:sz w:val="21"/>
        </w:rPr>
      </w:pPr>
    </w:p>
    <w:p>
      <w:pPr>
        <w:spacing w:before="78" w:line="222" w:lineRule="auto"/>
        <w:ind w:left="562"/>
        <w:rPr>
          <w:rFonts w:ascii="仿宋" w:hAnsi="仿宋" w:eastAsia="仿宋" w:cs="仿宋"/>
          <w:sz w:val="24"/>
          <w:szCs w:val="24"/>
        </w:rPr>
      </w:pPr>
      <w:r>
        <w:rPr>
          <w:rFonts w:ascii="仿宋" w:hAnsi="仿宋" w:eastAsia="仿宋" w:cs="仿宋"/>
          <w:spacing w:val="-33"/>
          <w:sz w:val="24"/>
          <w:szCs w:val="24"/>
        </w:rPr>
        <w:t>经营期限：</w:t>
      </w:r>
      <w:r>
        <w:rPr>
          <w:rFonts w:ascii="仿宋" w:hAnsi="仿宋" w:eastAsia="仿宋" w:cs="仿宋"/>
          <w:sz w:val="24"/>
          <w:szCs w:val="24"/>
          <w:u w:val="single" w:color="auto"/>
        </w:rPr>
        <w:t xml:space="preserve">                                               </w:t>
      </w:r>
    </w:p>
    <w:p>
      <w:pPr>
        <w:spacing w:line="291" w:lineRule="auto"/>
        <w:rPr>
          <w:rFonts w:ascii="Arial"/>
          <w:sz w:val="21"/>
        </w:rPr>
      </w:pPr>
    </w:p>
    <w:p>
      <w:pPr>
        <w:spacing w:before="79" w:line="220" w:lineRule="auto"/>
        <w:ind w:left="562"/>
        <w:rPr>
          <w:rFonts w:ascii="仿宋" w:hAnsi="仿宋" w:eastAsia="仿宋" w:cs="仿宋"/>
          <w:sz w:val="24"/>
          <w:szCs w:val="24"/>
        </w:rPr>
      </w:pPr>
      <w:r>
        <w:rPr>
          <w:rFonts w:ascii="仿宋" w:hAnsi="仿宋" w:eastAsia="仿宋" w:cs="仿宋"/>
          <w:spacing w:val="-5"/>
          <w:sz w:val="24"/>
          <w:szCs w:val="24"/>
        </w:rPr>
        <w:t>姓  名：</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性   别</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pPr>
        <w:spacing w:line="355" w:lineRule="auto"/>
        <w:rPr>
          <w:rFonts w:ascii="Arial"/>
          <w:sz w:val="21"/>
        </w:rPr>
      </w:pPr>
    </w:p>
    <w:p>
      <w:pPr>
        <w:spacing w:before="78" w:line="222" w:lineRule="auto"/>
        <w:ind w:left="567"/>
        <w:rPr>
          <w:rFonts w:ascii="仿宋" w:hAnsi="仿宋" w:eastAsia="仿宋" w:cs="仿宋"/>
          <w:sz w:val="24"/>
          <w:szCs w:val="24"/>
        </w:rPr>
      </w:pPr>
      <w:r>
        <w:rPr>
          <w:rFonts w:ascii="仿宋" w:hAnsi="仿宋" w:eastAsia="仿宋" w:cs="仿宋"/>
          <w:spacing w:val="-5"/>
          <w:sz w:val="24"/>
          <w:szCs w:val="24"/>
        </w:rPr>
        <w:t>年  龄：</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职   务：</w:t>
      </w:r>
      <w:r>
        <w:rPr>
          <w:rFonts w:ascii="仿宋" w:hAnsi="仿宋" w:eastAsia="仿宋" w:cs="仿宋"/>
          <w:sz w:val="24"/>
          <w:szCs w:val="24"/>
          <w:u w:val="single" w:color="auto"/>
        </w:rPr>
        <w:t xml:space="preserve">              </w:t>
      </w:r>
    </w:p>
    <w:p>
      <w:pPr>
        <w:spacing w:line="310" w:lineRule="auto"/>
        <w:rPr>
          <w:rFonts w:ascii="Arial"/>
          <w:sz w:val="21"/>
        </w:rPr>
      </w:pPr>
    </w:p>
    <w:p>
      <w:pPr>
        <w:spacing w:before="78" w:line="221" w:lineRule="auto"/>
        <w:ind w:left="655"/>
        <w:rPr>
          <w:rFonts w:ascii="仿宋" w:hAnsi="仿宋" w:eastAsia="仿宋" w:cs="仿宋"/>
          <w:sz w:val="24"/>
          <w:szCs w:val="24"/>
        </w:rPr>
      </w:pPr>
      <w:r>
        <w:rPr>
          <w:rFonts w:ascii="仿宋" w:hAnsi="仿宋" w:eastAsia="仿宋" w:cs="仿宋"/>
          <w:spacing w:val="-2"/>
          <w:sz w:val="24"/>
          <w:szCs w:val="24"/>
        </w:rPr>
        <w:t>系</w:t>
      </w:r>
      <w:r>
        <w:rPr>
          <w:rFonts w:ascii="仿宋" w:hAnsi="仿宋" w:eastAsia="仿宋" w:cs="仿宋"/>
          <w:spacing w:val="-2"/>
          <w:sz w:val="24"/>
          <w:szCs w:val="24"/>
          <w:u w:val="single" w:color="auto"/>
        </w:rPr>
        <w:t xml:space="preserve">               </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投标人名称</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pacing w:val="-1"/>
          <w:sz w:val="24"/>
          <w:szCs w:val="24"/>
        </w:rPr>
        <w:t xml:space="preserve"> 的法定代表人。</w:t>
      </w:r>
    </w:p>
    <w:p>
      <w:pPr>
        <w:spacing w:line="289" w:lineRule="auto"/>
        <w:rPr>
          <w:rFonts w:ascii="Arial"/>
          <w:sz w:val="21"/>
        </w:rPr>
      </w:pPr>
    </w:p>
    <w:p>
      <w:pPr>
        <w:spacing w:line="289" w:lineRule="auto"/>
        <w:rPr>
          <w:rFonts w:ascii="Arial"/>
          <w:sz w:val="21"/>
        </w:rPr>
      </w:pPr>
    </w:p>
    <w:p>
      <w:pPr>
        <w:spacing w:line="290" w:lineRule="auto"/>
        <w:rPr>
          <w:rFonts w:ascii="Arial"/>
          <w:sz w:val="21"/>
        </w:rPr>
      </w:pPr>
    </w:p>
    <w:p>
      <w:pPr>
        <w:spacing w:before="79" w:line="224" w:lineRule="auto"/>
        <w:ind w:left="1110"/>
        <w:rPr>
          <w:rFonts w:ascii="仿宋" w:hAnsi="仿宋" w:eastAsia="仿宋" w:cs="仿宋"/>
          <w:sz w:val="24"/>
          <w:szCs w:val="24"/>
        </w:rPr>
      </w:pPr>
      <w:r>
        <w:rPr>
          <w:rFonts w:ascii="仿宋" w:hAnsi="仿宋" w:eastAsia="仿宋" w:cs="仿宋"/>
          <w:spacing w:val="-11"/>
          <w:sz w:val="24"/>
          <w:szCs w:val="24"/>
        </w:rPr>
        <w:t>特</w:t>
      </w:r>
      <w:r>
        <w:rPr>
          <w:rFonts w:ascii="仿宋" w:hAnsi="仿宋" w:eastAsia="仿宋" w:cs="仿宋"/>
          <w:spacing w:val="-10"/>
          <w:sz w:val="24"/>
          <w:szCs w:val="24"/>
        </w:rPr>
        <w:t>此证明。</w:t>
      </w: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tabs>
          <w:tab w:val="left" w:pos="6990"/>
        </w:tabs>
        <w:spacing w:before="79" w:line="479" w:lineRule="auto"/>
        <w:ind w:left="6128" w:hanging="1769"/>
        <w:rPr>
          <w:rFonts w:ascii="仿宋" w:hAnsi="仿宋" w:eastAsia="仿宋" w:cs="仿宋"/>
          <w:sz w:val="24"/>
          <w:szCs w:val="24"/>
        </w:rPr>
      </w:pPr>
      <w:r>
        <w:rPr>
          <w:rFonts w:ascii="仿宋" w:hAnsi="仿宋" w:eastAsia="仿宋" w:cs="仿宋"/>
          <w:spacing w:val="6"/>
          <w:sz w:val="24"/>
          <w:szCs w:val="24"/>
        </w:rPr>
        <w:t>投标人</w:t>
      </w:r>
      <w:r>
        <w:rPr>
          <w:rFonts w:hint="eastAsia" w:ascii="仿宋" w:hAnsi="仿宋" w:eastAsia="仿宋" w:cs="仿宋"/>
          <w:spacing w:val="6"/>
          <w:sz w:val="24"/>
          <w:szCs w:val="24"/>
          <w:lang w:eastAsia="zh-CN"/>
        </w:rPr>
        <w:t>（</w:t>
      </w:r>
      <w:r>
        <w:rPr>
          <w:rFonts w:ascii="仿宋" w:hAnsi="仿宋" w:eastAsia="仿宋" w:cs="仿宋"/>
          <w:spacing w:val="6"/>
          <w:sz w:val="24"/>
          <w:szCs w:val="24"/>
        </w:rPr>
        <w:t>公章</w:t>
      </w:r>
      <w:r>
        <w:rPr>
          <w:rFonts w:hint="eastAsia" w:ascii="仿宋" w:hAnsi="仿宋" w:eastAsia="仿宋" w:cs="仿宋"/>
          <w:spacing w:val="6"/>
          <w:sz w:val="24"/>
          <w:szCs w:val="24"/>
          <w:lang w:eastAsia="zh-CN"/>
        </w:rPr>
        <w:t>）</w:t>
      </w:r>
      <w:r>
        <w:rPr>
          <w:rFonts w:ascii="仿宋" w:hAnsi="仿宋" w:eastAsia="仿宋" w:cs="仿宋"/>
          <w:spacing w:val="6"/>
          <w:sz w:val="24"/>
          <w:szCs w:val="24"/>
        </w:rPr>
        <w:t>：</w:t>
      </w:r>
      <w:r>
        <w:rPr>
          <w:rFonts w:ascii="仿宋" w:hAnsi="仿宋" w:eastAsia="仿宋" w:cs="仿宋"/>
          <w:spacing w:val="3"/>
          <w:sz w:val="24"/>
          <w:szCs w:val="24"/>
          <w:u w:val="single" w:color="auto"/>
        </w:rPr>
        <w:t xml:space="preserve">                        </w:t>
      </w:r>
      <w:r>
        <w:rPr>
          <w:rFonts w:ascii="仿宋" w:hAnsi="仿宋" w:eastAsia="仿宋" w:cs="仿宋"/>
          <w:sz w:val="24"/>
          <w:szCs w:val="24"/>
        </w:rPr>
        <w:t xml:space="preserve">  </w:t>
      </w:r>
      <w:r>
        <w:rPr>
          <w:rFonts w:ascii="仿宋" w:hAnsi="仿宋" w:eastAsia="仿宋" w:cs="仿宋"/>
          <w:sz w:val="24"/>
          <w:szCs w:val="24"/>
          <w:u w:val="single" w:color="auto"/>
        </w:rPr>
        <w:tab/>
      </w:r>
      <w:r>
        <w:rPr>
          <w:rFonts w:ascii="仿宋" w:hAnsi="仿宋" w:eastAsia="仿宋" w:cs="仿宋"/>
          <w:spacing w:val="-5"/>
          <w:sz w:val="24"/>
          <w:szCs w:val="24"/>
        </w:rPr>
        <w:t>年</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月</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w:t>
      </w:r>
      <w:r>
        <w:rPr>
          <w:rFonts w:ascii="仿宋" w:hAnsi="仿宋" w:eastAsia="仿宋" w:cs="仿宋"/>
          <w:spacing w:val="-3"/>
          <w:sz w:val="24"/>
          <w:szCs w:val="24"/>
        </w:rPr>
        <w:t>日</w:t>
      </w:r>
    </w:p>
    <w:p>
      <w:pPr>
        <w:sectPr>
          <w:footerReference r:id="rId15" w:type="default"/>
          <w:pgSz w:w="11905" w:h="16840"/>
          <w:pgMar w:top="400" w:right="810" w:bottom="615" w:left="1785" w:header="0" w:footer="454" w:gutter="0"/>
          <w:pgNumType w:fmt="numberInDash"/>
          <w:cols w:space="720" w:num="1"/>
        </w:sectPr>
      </w:pPr>
    </w:p>
    <w:p>
      <w:pPr>
        <w:spacing w:line="244" w:lineRule="auto"/>
        <w:rPr>
          <w:rFonts w:ascii="Arial"/>
          <w:sz w:val="21"/>
        </w:rPr>
      </w:pPr>
    </w:p>
    <w:p>
      <w:pPr>
        <w:rPr>
          <w:sz w:val="22"/>
          <w:szCs w:val="22"/>
        </w:rPr>
      </w:pPr>
    </w:p>
    <w:p>
      <w:pPr>
        <w:spacing w:line="317" w:lineRule="auto"/>
        <w:rPr>
          <w:rFonts w:ascii="Arial"/>
          <w:sz w:val="21"/>
        </w:rPr>
      </w:pPr>
    </w:p>
    <w:p>
      <w:pPr>
        <w:spacing w:line="317" w:lineRule="auto"/>
        <w:rPr>
          <w:rFonts w:ascii="Arial"/>
          <w:sz w:val="21"/>
        </w:rPr>
      </w:pPr>
    </w:p>
    <w:p>
      <w:pPr>
        <w:spacing w:line="318" w:lineRule="auto"/>
        <w:rPr>
          <w:rFonts w:ascii="Arial"/>
          <w:sz w:val="21"/>
        </w:rPr>
      </w:pPr>
    </w:p>
    <w:p>
      <w:pPr>
        <w:spacing w:before="104" w:line="223" w:lineRule="auto"/>
        <w:ind w:left="3460"/>
        <w:rPr>
          <w:rFonts w:ascii="仿宋" w:hAnsi="仿宋" w:eastAsia="仿宋" w:cs="仿宋"/>
          <w:sz w:val="32"/>
          <w:szCs w:val="32"/>
        </w:rPr>
      </w:pPr>
      <w:r>
        <w:rPr>
          <w:rFonts w:ascii="仿宋" w:hAnsi="仿宋" w:eastAsia="仿宋" w:cs="仿宋"/>
          <w:spacing w:val="-4"/>
          <w:sz w:val="32"/>
          <w:szCs w:val="32"/>
          <w14:textOutline w14:w="4064" w14:cap="flat" w14:cmpd="sng">
            <w14:solidFill>
              <w14:srgbClr w14:val="000000"/>
            </w14:solidFill>
            <w14:prstDash w14:val="solid"/>
            <w14:miter w14:val="0"/>
          </w14:textOutline>
        </w:rPr>
        <w:t>授权委托书</w:t>
      </w:r>
    </w:p>
    <w:p>
      <w:pPr>
        <w:spacing w:before="224" w:line="360" w:lineRule="auto"/>
        <w:ind w:right="254" w:firstLine="480"/>
        <w:rPr>
          <w:rFonts w:ascii="仿宋" w:hAnsi="仿宋" w:eastAsia="仿宋" w:cs="仿宋"/>
          <w:sz w:val="24"/>
          <w:szCs w:val="24"/>
        </w:rPr>
      </w:pPr>
      <w:r>
        <w:rPr>
          <w:rFonts w:ascii="仿宋" w:hAnsi="仿宋" w:eastAsia="仿宋" w:cs="仿宋"/>
          <w:spacing w:val="12"/>
          <w:sz w:val="24"/>
          <w:szCs w:val="24"/>
        </w:rPr>
        <w:t>本人</w:t>
      </w:r>
      <w:r>
        <w:rPr>
          <w:rFonts w:ascii="仿宋" w:hAnsi="仿宋" w:eastAsia="仿宋" w:cs="仿宋"/>
          <w:spacing w:val="12"/>
          <w:sz w:val="24"/>
          <w:szCs w:val="24"/>
          <w:u w:val="single" w:color="auto"/>
        </w:rPr>
        <w:t xml:space="preserve">   </w:t>
      </w:r>
      <w:r>
        <w:rPr>
          <w:rFonts w:ascii="仿宋" w:hAnsi="仿宋" w:eastAsia="仿宋" w:cs="仿宋"/>
          <w:spacing w:val="7"/>
          <w:sz w:val="24"/>
          <w:szCs w:val="24"/>
          <w:u w:val="single" w:color="auto"/>
        </w:rPr>
        <w:t xml:space="preserve"> </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姓名</w:t>
      </w:r>
      <w:r>
        <w:rPr>
          <w:rFonts w:hint="eastAsia" w:ascii="仿宋" w:hAnsi="仿宋" w:eastAsia="仿宋" w:cs="仿宋"/>
          <w:spacing w:val="6"/>
          <w:sz w:val="24"/>
          <w:szCs w:val="24"/>
          <w:lang w:eastAsia="zh-CN"/>
        </w:rPr>
        <w:t>）</w:t>
      </w:r>
      <w:r>
        <w:rPr>
          <w:rFonts w:ascii="仿宋" w:hAnsi="仿宋" w:eastAsia="仿宋" w:cs="仿宋"/>
          <w:spacing w:val="6"/>
          <w:sz w:val="24"/>
          <w:szCs w:val="24"/>
        </w:rPr>
        <w:t>系</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投标人名称</w:t>
      </w:r>
      <w:r>
        <w:rPr>
          <w:rFonts w:hint="eastAsia" w:ascii="仿宋" w:hAnsi="仿宋" w:eastAsia="仿宋" w:cs="仿宋"/>
          <w:spacing w:val="6"/>
          <w:sz w:val="24"/>
          <w:szCs w:val="24"/>
          <w:lang w:eastAsia="zh-CN"/>
        </w:rPr>
        <w:t>）</w:t>
      </w:r>
      <w:r>
        <w:rPr>
          <w:rFonts w:ascii="仿宋" w:hAnsi="仿宋" w:eastAsia="仿宋" w:cs="仿宋"/>
          <w:spacing w:val="6"/>
          <w:sz w:val="24"/>
          <w:szCs w:val="24"/>
        </w:rPr>
        <w:t>的法定代表人，现委托</w:t>
      </w:r>
      <w:r>
        <w:rPr>
          <w:rFonts w:ascii="仿宋" w:hAnsi="仿宋" w:eastAsia="仿宋" w:cs="仿宋"/>
          <w:spacing w:val="6"/>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2"/>
          <w:sz w:val="24"/>
          <w:szCs w:val="24"/>
        </w:rPr>
        <w:t>姓名</w:t>
      </w:r>
      <w:r>
        <w:rPr>
          <w:rFonts w:hint="eastAsia" w:ascii="仿宋" w:hAnsi="仿宋" w:eastAsia="仿宋" w:cs="仿宋"/>
          <w:spacing w:val="22"/>
          <w:sz w:val="24"/>
          <w:szCs w:val="24"/>
          <w:lang w:eastAsia="zh-CN"/>
        </w:rPr>
        <w:t>）</w:t>
      </w:r>
      <w:r>
        <w:rPr>
          <w:rFonts w:ascii="仿宋" w:hAnsi="仿宋" w:eastAsia="仿宋" w:cs="仿宋"/>
          <w:spacing w:val="2"/>
          <w:sz w:val="24"/>
          <w:szCs w:val="24"/>
        </w:rPr>
        <w:t>为我方代理人。代理</w:t>
      </w:r>
      <w:r>
        <w:rPr>
          <w:rFonts w:ascii="仿宋" w:hAnsi="仿宋" w:eastAsia="仿宋" w:cs="仿宋"/>
          <w:spacing w:val="1"/>
          <w:sz w:val="24"/>
          <w:szCs w:val="24"/>
        </w:rPr>
        <w:t>人根据授权，以我方名义签署、澄清、说明、补正、递交、</w:t>
      </w:r>
      <w:r>
        <w:rPr>
          <w:rFonts w:ascii="仿宋" w:hAnsi="仿宋" w:eastAsia="仿宋" w:cs="仿宋"/>
          <w:sz w:val="24"/>
          <w:szCs w:val="24"/>
        </w:rPr>
        <w:t xml:space="preserve"> </w:t>
      </w:r>
      <w:r>
        <w:rPr>
          <w:rFonts w:ascii="仿宋" w:hAnsi="仿宋" w:eastAsia="仿宋" w:cs="仿宋"/>
          <w:spacing w:val="6"/>
          <w:sz w:val="24"/>
          <w:szCs w:val="24"/>
        </w:rPr>
        <w:t>撤回、修改</w:t>
      </w:r>
      <w:r>
        <w:rPr>
          <w:rFonts w:ascii="仿宋" w:hAnsi="仿宋" w:eastAsia="仿宋" w:cs="仿宋"/>
          <w:spacing w:val="6"/>
          <w:sz w:val="24"/>
          <w:szCs w:val="24"/>
          <w:u w:val="single" w:color="auto"/>
        </w:rPr>
        <w:t xml:space="preserve">   </w:t>
      </w:r>
      <w:r>
        <w:rPr>
          <w:rFonts w:ascii="仿宋" w:hAnsi="仿宋" w:eastAsia="仿宋" w:cs="仿宋"/>
          <w:spacing w:val="3"/>
          <w:sz w:val="24"/>
          <w:szCs w:val="24"/>
          <w:u w:val="single" w:color="auto"/>
        </w:rPr>
        <w:t xml:space="preserve">      </w:t>
      </w:r>
      <w:r>
        <w:rPr>
          <w:rFonts w:hint="eastAsia" w:ascii="仿宋" w:hAnsi="仿宋" w:eastAsia="仿宋" w:cs="仿宋"/>
          <w:spacing w:val="3"/>
          <w:sz w:val="24"/>
          <w:szCs w:val="24"/>
          <w:u w:val="single" w:color="auto"/>
          <w:lang w:eastAsia="zh-CN"/>
        </w:rPr>
        <w:t>（</w:t>
      </w:r>
      <w:r>
        <w:rPr>
          <w:rFonts w:ascii="仿宋" w:hAnsi="仿宋" w:eastAsia="仿宋" w:cs="仿宋"/>
          <w:spacing w:val="3"/>
          <w:sz w:val="24"/>
          <w:szCs w:val="24"/>
        </w:rPr>
        <w:t>项目名称</w:t>
      </w:r>
      <w:r>
        <w:rPr>
          <w:rFonts w:hint="eastAsia" w:ascii="仿宋" w:hAnsi="仿宋" w:eastAsia="仿宋" w:cs="仿宋"/>
          <w:spacing w:val="3"/>
          <w:sz w:val="24"/>
          <w:szCs w:val="24"/>
          <w:lang w:eastAsia="zh-CN"/>
        </w:rPr>
        <w:t>）</w:t>
      </w:r>
      <w:r>
        <w:rPr>
          <w:rFonts w:ascii="仿宋" w:hAnsi="仿宋" w:eastAsia="仿宋" w:cs="仿宋"/>
          <w:spacing w:val="3"/>
          <w:sz w:val="24"/>
          <w:szCs w:val="24"/>
        </w:rPr>
        <w:t>投标文件，其法律后果由我方承担。</w:t>
      </w:r>
    </w:p>
    <w:p>
      <w:pPr>
        <w:spacing w:line="218" w:lineRule="auto"/>
        <w:ind w:left="610"/>
        <w:rPr>
          <w:rFonts w:ascii="仿宋" w:hAnsi="仿宋" w:eastAsia="仿宋" w:cs="仿宋"/>
          <w:sz w:val="24"/>
          <w:szCs w:val="24"/>
        </w:rPr>
      </w:pPr>
      <w:r>
        <w:rPr>
          <w:rFonts w:ascii="仿宋" w:hAnsi="仿宋" w:eastAsia="仿宋" w:cs="仿宋"/>
          <w:spacing w:val="-8"/>
          <w:sz w:val="24"/>
          <w:szCs w:val="24"/>
        </w:rPr>
        <w:t>委</w:t>
      </w:r>
      <w:r>
        <w:rPr>
          <w:rFonts w:ascii="仿宋" w:hAnsi="仿宋" w:eastAsia="仿宋" w:cs="仿宋"/>
          <w:spacing w:val="-4"/>
          <w:sz w:val="24"/>
          <w:szCs w:val="24"/>
        </w:rPr>
        <w:t xml:space="preserve">托期限： </w:t>
      </w:r>
      <w:r>
        <w:rPr>
          <w:rFonts w:ascii="仿宋" w:hAnsi="仿宋" w:eastAsia="仿宋" w:cs="仿宋"/>
          <w:spacing w:val="-4"/>
          <w:sz w:val="24"/>
          <w:szCs w:val="24"/>
          <w:u w:val="single" w:color="auto"/>
        </w:rPr>
        <w:t xml:space="preserve">                         。</w:t>
      </w:r>
      <w:r>
        <w:rPr>
          <w:rFonts w:ascii="仿宋" w:hAnsi="仿宋" w:eastAsia="仿宋" w:cs="仿宋"/>
          <w:spacing w:val="-4"/>
          <w:sz w:val="24"/>
          <w:szCs w:val="24"/>
        </w:rPr>
        <w:t xml:space="preserve"> 代理人无转委托权。</w:t>
      </w:r>
    </w:p>
    <w:p>
      <w:pPr>
        <w:spacing w:line="271" w:lineRule="auto"/>
        <w:rPr>
          <w:rFonts w:ascii="Arial"/>
          <w:sz w:val="21"/>
        </w:rPr>
      </w:pPr>
    </w:p>
    <w:p>
      <w:pPr>
        <w:spacing w:line="271" w:lineRule="auto"/>
        <w:rPr>
          <w:rFonts w:ascii="Arial"/>
          <w:sz w:val="21"/>
        </w:rPr>
      </w:pPr>
    </w:p>
    <w:p>
      <w:pPr>
        <w:spacing w:line="272" w:lineRule="auto"/>
        <w:rPr>
          <w:rFonts w:ascii="Arial"/>
          <w:sz w:val="21"/>
        </w:rPr>
      </w:pPr>
    </w:p>
    <w:p>
      <w:pPr>
        <w:spacing w:line="272" w:lineRule="auto"/>
        <w:rPr>
          <w:rFonts w:ascii="Arial"/>
          <w:sz w:val="21"/>
        </w:rPr>
      </w:pPr>
    </w:p>
    <w:p>
      <w:pPr>
        <w:spacing w:before="79" w:line="222" w:lineRule="auto"/>
        <w:ind w:left="11"/>
        <w:rPr>
          <w:rFonts w:ascii="仿宋" w:hAnsi="仿宋" w:eastAsia="仿宋" w:cs="仿宋"/>
          <w:sz w:val="24"/>
          <w:szCs w:val="24"/>
        </w:rPr>
      </w:pPr>
      <w:r>
        <w:rPr>
          <w:rFonts w:ascii="仿宋" w:hAnsi="仿宋" w:eastAsia="仿宋" w:cs="仿宋"/>
          <w:spacing w:val="-10"/>
          <w:sz w:val="24"/>
          <w:szCs w:val="24"/>
        </w:rPr>
        <w:t>附</w:t>
      </w:r>
      <w:r>
        <w:rPr>
          <w:rFonts w:ascii="仿宋" w:hAnsi="仿宋" w:eastAsia="仿宋" w:cs="仿宋"/>
          <w:spacing w:val="-6"/>
          <w:sz w:val="24"/>
          <w:szCs w:val="24"/>
        </w:rPr>
        <w:t>：</w:t>
      </w:r>
      <w:r>
        <w:rPr>
          <w:rFonts w:ascii="仿宋" w:hAnsi="仿宋" w:eastAsia="仿宋" w:cs="仿宋"/>
          <w:spacing w:val="-5"/>
          <w:sz w:val="24"/>
          <w:szCs w:val="24"/>
        </w:rPr>
        <w:t>法定代表人身份证明</w:t>
      </w: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before="78" w:line="477" w:lineRule="auto"/>
        <w:ind w:left="3571" w:right="40"/>
        <w:rPr>
          <w:rFonts w:ascii="仿宋" w:hAnsi="仿宋" w:eastAsia="仿宋" w:cs="仿宋"/>
          <w:sz w:val="24"/>
          <w:szCs w:val="24"/>
        </w:rPr>
      </w:pPr>
      <w:r>
        <w:rPr>
          <w:rFonts w:ascii="仿宋" w:hAnsi="仿宋" w:eastAsia="仿宋" w:cs="仿宋"/>
          <w:spacing w:val="2"/>
          <w:sz w:val="24"/>
          <w:szCs w:val="24"/>
        </w:rPr>
        <w:t>投标人</w:t>
      </w:r>
      <w:r>
        <w:rPr>
          <w:rFonts w:hint="eastAsia" w:ascii="仿宋" w:hAnsi="仿宋" w:eastAsia="仿宋" w:cs="仿宋"/>
          <w:spacing w:val="2"/>
          <w:sz w:val="24"/>
          <w:szCs w:val="24"/>
          <w:lang w:eastAsia="zh-CN"/>
        </w:rPr>
        <w:t>（</w:t>
      </w:r>
      <w:r>
        <w:rPr>
          <w:rFonts w:ascii="仿宋" w:hAnsi="仿宋" w:eastAsia="仿宋" w:cs="仿宋"/>
          <w:spacing w:val="2"/>
          <w:sz w:val="24"/>
          <w:szCs w:val="24"/>
        </w:rPr>
        <w:t>公章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法定代表人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身份</w:t>
      </w:r>
      <w:r>
        <w:rPr>
          <w:rFonts w:ascii="仿宋" w:hAnsi="仿宋" w:eastAsia="仿宋" w:cs="仿宋"/>
          <w:spacing w:val="-9"/>
          <w:sz w:val="24"/>
          <w:szCs w:val="24"/>
        </w:rPr>
        <w:t>证</w:t>
      </w:r>
      <w:r>
        <w:rPr>
          <w:rFonts w:ascii="仿宋" w:hAnsi="仿宋" w:eastAsia="仿宋" w:cs="仿宋"/>
          <w:spacing w:val="-5"/>
          <w:sz w:val="24"/>
          <w:szCs w:val="24"/>
        </w:rPr>
        <w:t>号码：</w:t>
      </w:r>
      <w:r>
        <w:rPr>
          <w:rFonts w:ascii="仿宋" w:hAnsi="仿宋" w:eastAsia="仿宋" w:cs="仿宋"/>
          <w:spacing w:val="-5"/>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委托代理人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36"/>
          <w:sz w:val="24"/>
          <w:szCs w:val="24"/>
        </w:rPr>
        <w:t>身</w:t>
      </w:r>
      <w:r>
        <w:rPr>
          <w:rFonts w:ascii="仿宋" w:hAnsi="仿宋" w:eastAsia="仿宋" w:cs="仿宋"/>
          <w:spacing w:val="-35"/>
          <w:sz w:val="24"/>
          <w:szCs w:val="24"/>
        </w:rPr>
        <w:t>份证号码：</w:t>
      </w:r>
      <w:r>
        <w:rPr>
          <w:rFonts w:ascii="仿宋" w:hAnsi="仿宋" w:eastAsia="仿宋" w:cs="仿宋"/>
          <w:sz w:val="24"/>
          <w:szCs w:val="24"/>
          <w:u w:val="single" w:color="auto"/>
        </w:rPr>
        <w:t xml:space="preserve">                              </w:t>
      </w:r>
    </w:p>
    <w:p>
      <w:pPr>
        <w:tabs>
          <w:tab w:val="left" w:pos="6452"/>
        </w:tabs>
        <w:spacing w:before="1" w:line="222" w:lineRule="auto"/>
        <w:ind w:left="5488"/>
        <w:rPr>
          <w:rFonts w:ascii="仿宋" w:hAnsi="仿宋" w:eastAsia="仿宋" w:cs="仿宋"/>
          <w:sz w:val="24"/>
          <w:szCs w:val="24"/>
        </w:rPr>
      </w:pPr>
      <w:r>
        <w:rPr>
          <w:rFonts w:ascii="仿宋" w:hAnsi="仿宋" w:eastAsia="仿宋" w:cs="仿宋"/>
          <w:sz w:val="24"/>
          <w:szCs w:val="24"/>
          <w:u w:val="single" w:color="auto"/>
        </w:rPr>
        <w:tab/>
      </w:r>
      <w:r>
        <w:rPr>
          <w:rFonts w:ascii="仿宋" w:hAnsi="仿宋" w:eastAsia="仿宋" w:cs="仿宋"/>
          <w:spacing w:val="-4"/>
          <w:sz w:val="24"/>
          <w:szCs w:val="24"/>
        </w:rPr>
        <w:t>年</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月</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日</w:t>
      </w:r>
    </w:p>
    <w:p>
      <w:pPr>
        <w:sectPr>
          <w:headerReference r:id="rId16" w:type="default"/>
          <w:footerReference r:id="rId17" w:type="default"/>
          <w:pgSz w:w="11905" w:h="16840"/>
          <w:pgMar w:top="400" w:right="1728" w:bottom="615" w:left="1716" w:header="0" w:footer="454" w:gutter="0"/>
          <w:pgNumType w:fmt="numberInDash"/>
          <w:cols w:space="720" w:num="1"/>
        </w:sectPr>
      </w:pPr>
    </w:p>
    <w:p>
      <w:pPr>
        <w:spacing w:line="317" w:lineRule="auto"/>
        <w:rPr>
          <w:rFonts w:ascii="Arial"/>
          <w:sz w:val="21"/>
        </w:rPr>
      </w:pPr>
    </w:p>
    <w:p>
      <w:pPr>
        <w:spacing w:line="317" w:lineRule="auto"/>
        <w:rPr>
          <w:rFonts w:ascii="Arial"/>
          <w:sz w:val="21"/>
        </w:rPr>
      </w:pPr>
    </w:p>
    <w:p>
      <w:pPr>
        <w:spacing w:line="318" w:lineRule="auto"/>
        <w:rPr>
          <w:rFonts w:ascii="Arial"/>
          <w:sz w:val="21"/>
        </w:rPr>
      </w:pPr>
    </w:p>
    <w:p>
      <w:pPr>
        <w:spacing w:before="104" w:line="223" w:lineRule="auto"/>
        <w:ind w:left="3202"/>
        <w:outlineLvl w:val="6"/>
        <w:rPr>
          <w:rFonts w:ascii="仿宋" w:hAnsi="仿宋" w:eastAsia="仿宋" w:cs="仿宋"/>
          <w:sz w:val="32"/>
          <w:szCs w:val="32"/>
        </w:rPr>
      </w:pPr>
      <w:r>
        <w:rPr>
          <w:rFonts w:hint="eastAsia" w:ascii="仿宋" w:hAnsi="仿宋" w:eastAsia="仿宋" w:cs="仿宋"/>
          <w:spacing w:val="-6"/>
          <w:sz w:val="32"/>
          <w:szCs w:val="32"/>
          <w:lang w:val="en-US" w:eastAsia="zh-CN"/>
          <w14:textOutline w14:w="4064" w14:cap="flat" w14:cmpd="sng">
            <w14:solidFill>
              <w14:srgbClr w14:val="000000"/>
            </w14:solidFill>
            <w14:prstDash w14:val="solid"/>
            <w14:miter w14:val="0"/>
          </w14:textOutline>
        </w:rPr>
        <w:t>三</w:t>
      </w:r>
      <w:r>
        <w:rPr>
          <w:rFonts w:ascii="仿宋" w:hAnsi="仿宋" w:eastAsia="仿宋" w:cs="仿宋"/>
          <w:spacing w:val="-4"/>
          <w:sz w:val="32"/>
          <w:szCs w:val="32"/>
          <w14:textOutline w14:w="4064" w14:cap="flat" w14:cmpd="sng">
            <w14:solidFill>
              <w14:srgbClr w14:val="000000"/>
            </w14:solidFill>
            <w14:prstDash w14:val="solid"/>
            <w14:miter w14:val="0"/>
          </w14:textOutline>
        </w:rPr>
        <w:t>、投标报价表</w:t>
      </w:r>
    </w:p>
    <w:p/>
    <w:p/>
    <w:p/>
    <w:p>
      <w:pPr>
        <w:spacing w:line="87" w:lineRule="exact"/>
      </w:pPr>
    </w:p>
    <w:tbl>
      <w:tblPr>
        <w:tblStyle w:val="9"/>
        <w:tblW w:w="894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183"/>
        <w:gridCol w:w="676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2183" w:type="dxa"/>
            <w:vAlign w:val="top"/>
          </w:tcPr>
          <w:p>
            <w:pPr>
              <w:spacing w:line="321" w:lineRule="auto"/>
              <w:rPr>
                <w:rFonts w:ascii="Arial"/>
                <w:sz w:val="21"/>
              </w:rPr>
            </w:pPr>
          </w:p>
          <w:p>
            <w:pPr>
              <w:spacing w:line="321" w:lineRule="auto"/>
              <w:rPr>
                <w:rFonts w:ascii="Arial"/>
                <w:sz w:val="21"/>
              </w:rPr>
            </w:pPr>
          </w:p>
          <w:p>
            <w:pPr>
              <w:spacing w:before="78" w:line="221" w:lineRule="auto"/>
              <w:ind w:left="721"/>
              <w:rPr>
                <w:rFonts w:ascii="仿宋" w:hAnsi="仿宋" w:eastAsia="仿宋" w:cs="仿宋"/>
                <w:sz w:val="24"/>
                <w:szCs w:val="24"/>
              </w:rPr>
            </w:pPr>
            <w:r>
              <w:rPr>
                <w:rFonts w:ascii="仿宋" w:hAnsi="仿宋" w:eastAsia="仿宋" w:cs="仿宋"/>
                <w:spacing w:val="-4"/>
                <w:sz w:val="24"/>
                <w:szCs w:val="24"/>
              </w:rPr>
              <w:t>项</w:t>
            </w:r>
            <w:r>
              <w:rPr>
                <w:rFonts w:ascii="仿宋" w:hAnsi="仿宋" w:eastAsia="仿宋" w:cs="仿宋"/>
                <w:spacing w:val="-3"/>
                <w:sz w:val="24"/>
                <w:szCs w:val="24"/>
              </w:rPr>
              <w:t>目名称</w:t>
            </w:r>
          </w:p>
        </w:tc>
        <w:tc>
          <w:tcPr>
            <w:tcW w:w="6766"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59" w:hRule="atLeast"/>
        </w:trPr>
        <w:tc>
          <w:tcPr>
            <w:tcW w:w="2183" w:type="dxa"/>
            <w:vAlign w:val="top"/>
          </w:tcPr>
          <w:p>
            <w:pPr>
              <w:spacing w:line="397" w:lineRule="auto"/>
              <w:rPr>
                <w:rFonts w:ascii="Arial"/>
                <w:sz w:val="21"/>
              </w:rPr>
            </w:pPr>
          </w:p>
          <w:p>
            <w:pPr>
              <w:spacing w:before="78" w:line="222" w:lineRule="auto"/>
              <w:ind w:left="490"/>
              <w:rPr>
                <w:rFonts w:ascii="仿宋" w:hAnsi="仿宋" w:eastAsia="仿宋" w:cs="仿宋"/>
                <w:sz w:val="24"/>
                <w:szCs w:val="24"/>
              </w:rPr>
            </w:pPr>
            <w:r>
              <w:rPr>
                <w:rFonts w:ascii="仿宋" w:hAnsi="仿宋" w:eastAsia="仿宋" w:cs="仿宋"/>
                <w:spacing w:val="-3"/>
                <w:sz w:val="24"/>
                <w:szCs w:val="24"/>
              </w:rPr>
              <w:t>投</w:t>
            </w:r>
            <w:r>
              <w:rPr>
                <w:rFonts w:ascii="仿宋" w:hAnsi="仿宋" w:eastAsia="仿宋" w:cs="仿宋"/>
                <w:spacing w:val="-2"/>
                <w:sz w:val="24"/>
                <w:szCs w:val="24"/>
              </w:rPr>
              <w:t>标</w:t>
            </w:r>
            <w:r>
              <w:rPr>
                <w:rFonts w:hint="eastAsia" w:ascii="仿宋" w:hAnsi="仿宋" w:eastAsia="仿宋" w:cs="仿宋"/>
                <w:spacing w:val="-2"/>
                <w:sz w:val="24"/>
                <w:szCs w:val="24"/>
                <w:lang w:val="en-US" w:eastAsia="zh-CN"/>
              </w:rPr>
              <w:t>单价</w:t>
            </w:r>
            <w:r>
              <w:rPr>
                <w:rFonts w:ascii="仿宋" w:hAnsi="仿宋" w:eastAsia="仿宋" w:cs="仿宋"/>
                <w:spacing w:val="-2"/>
                <w:sz w:val="24"/>
                <w:szCs w:val="24"/>
              </w:rPr>
              <w:t>报价大写</w:t>
            </w:r>
          </w:p>
          <w:p>
            <w:pPr>
              <w:spacing w:before="184" w:line="224" w:lineRule="auto"/>
              <w:ind w:left="772"/>
              <w:rPr>
                <w:rFonts w:ascii="仿宋" w:hAnsi="仿宋" w:eastAsia="仿宋" w:cs="仿宋"/>
                <w:sz w:val="24"/>
                <w:szCs w:val="24"/>
              </w:rPr>
            </w:pPr>
            <w:r>
              <w:rPr>
                <w:rFonts w:hint="eastAsia" w:ascii="仿宋" w:hAnsi="仿宋" w:eastAsia="仿宋" w:cs="仿宋"/>
                <w:spacing w:val="30"/>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11" w:hRule="atLeast"/>
        </w:trPr>
        <w:tc>
          <w:tcPr>
            <w:tcW w:w="2183" w:type="dxa"/>
            <w:vAlign w:val="top"/>
          </w:tcPr>
          <w:p>
            <w:pPr>
              <w:spacing w:line="417" w:lineRule="auto"/>
              <w:rPr>
                <w:rFonts w:ascii="Arial"/>
                <w:sz w:val="21"/>
              </w:rPr>
            </w:pPr>
          </w:p>
          <w:p>
            <w:pPr>
              <w:spacing w:before="78" w:line="366" w:lineRule="auto"/>
              <w:ind w:left="755" w:right="262" w:hanging="265"/>
              <w:rPr>
                <w:rFonts w:ascii="仿宋" w:hAnsi="仿宋" w:eastAsia="仿宋" w:cs="仿宋"/>
                <w:sz w:val="24"/>
                <w:szCs w:val="24"/>
              </w:rPr>
            </w:pPr>
            <w:r>
              <w:rPr>
                <w:rFonts w:ascii="仿宋" w:hAnsi="仿宋" w:eastAsia="仿宋" w:cs="仿宋"/>
                <w:spacing w:val="-4"/>
                <w:sz w:val="24"/>
                <w:szCs w:val="24"/>
              </w:rPr>
              <w:t>投标</w:t>
            </w:r>
            <w:r>
              <w:rPr>
                <w:rFonts w:hint="eastAsia" w:ascii="仿宋" w:hAnsi="仿宋" w:eastAsia="仿宋" w:cs="仿宋"/>
                <w:spacing w:val="-4"/>
                <w:sz w:val="24"/>
                <w:szCs w:val="24"/>
                <w:lang w:val="en-US" w:eastAsia="zh-CN"/>
              </w:rPr>
              <w:t>单价</w:t>
            </w:r>
            <w:r>
              <w:rPr>
                <w:rFonts w:ascii="仿宋" w:hAnsi="仿宋" w:eastAsia="仿宋" w:cs="仿宋"/>
                <w:spacing w:val="-2"/>
                <w:sz w:val="24"/>
                <w:szCs w:val="24"/>
              </w:rPr>
              <w:t>报价小写</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8" w:hRule="atLeast"/>
        </w:trPr>
        <w:tc>
          <w:tcPr>
            <w:tcW w:w="2183" w:type="dxa"/>
            <w:vAlign w:val="top"/>
          </w:tcPr>
          <w:p>
            <w:pPr>
              <w:spacing w:before="78" w:line="366" w:lineRule="auto"/>
              <w:ind w:right="262" w:firstLine="928" w:firstLineChars="400"/>
              <w:rPr>
                <w:rFonts w:hint="default" w:ascii="仿宋" w:hAnsi="仿宋" w:eastAsia="仿宋" w:cs="仿宋"/>
                <w:spacing w:val="-4"/>
                <w:sz w:val="24"/>
                <w:szCs w:val="24"/>
                <w:lang w:val="en-US" w:eastAsia="zh-CN"/>
              </w:rPr>
            </w:pPr>
            <w:r>
              <w:rPr>
                <w:rFonts w:hint="eastAsia" w:ascii="仿宋" w:hAnsi="仿宋" w:eastAsia="仿宋" w:cs="仿宋"/>
                <w:spacing w:val="-4"/>
                <w:sz w:val="24"/>
                <w:szCs w:val="24"/>
                <w:lang w:val="en-US" w:eastAsia="zh-CN"/>
              </w:rPr>
              <w:t>账期</w:t>
            </w:r>
          </w:p>
        </w:tc>
        <w:tc>
          <w:tcPr>
            <w:tcW w:w="6766" w:type="dxa"/>
            <w:vAlign w:val="top"/>
          </w:tcPr>
          <w:p/>
          <w:p>
            <w:pPr>
              <w:tabs>
                <w:tab w:val="left" w:pos="2876"/>
              </w:tabs>
              <w:bidi w:val="0"/>
              <w:jc w:val="left"/>
              <w:rPr>
                <w:rFonts w:hint="default" w:ascii="Arial" w:hAnsi="Arial" w:eastAsia="宋体" w:cs="Arial"/>
                <w:snapToGrid w:val="0"/>
                <w:color w:val="000000"/>
                <w:kern w:val="0"/>
                <w:sz w:val="21"/>
                <w:szCs w:val="21"/>
                <w:u w:val="single"/>
                <w:lang w:val="en-US" w:eastAsia="zh-CN"/>
              </w:rPr>
            </w:pPr>
            <w:r>
              <w:rPr>
                <w:rFonts w:hint="eastAsia" w:eastAsia="宋体" w:cs="Arial"/>
                <w:snapToGrid w:val="0"/>
                <w:color w:val="000000"/>
                <w:kern w:val="0"/>
                <w:sz w:val="21"/>
                <w:szCs w:val="21"/>
                <w:lang w:eastAsia="zh-CN"/>
              </w:rPr>
              <w:tab/>
            </w:r>
            <w:r>
              <w:rPr>
                <w:rFonts w:hint="eastAsia" w:eastAsia="宋体" w:cs="Arial"/>
                <w:snapToGrid w:val="0"/>
                <w:color w:val="000000"/>
                <w:kern w:val="0"/>
                <w:sz w:val="21"/>
                <w:szCs w:val="21"/>
                <w:u w:val="single"/>
                <w:lang w:val="en-US" w:eastAsia="zh-CN"/>
              </w:rPr>
              <w:t xml:space="preserve">          </w:t>
            </w:r>
            <w:r>
              <w:rPr>
                <w:rFonts w:hint="eastAsia" w:eastAsia="宋体" w:cs="Arial"/>
                <w:snapToGrid w:val="0"/>
                <w:color w:val="000000"/>
                <w:kern w:val="0"/>
                <w:sz w:val="21"/>
                <w:szCs w:val="21"/>
                <w:u w:val="none"/>
                <w:lang w:val="en-US" w:eastAsia="zh-CN"/>
              </w:rPr>
              <w:t xml:space="preserve"> 天</w:t>
            </w:r>
          </w:p>
        </w:tc>
      </w:tr>
    </w:tbl>
    <w:p>
      <w:pPr>
        <w:spacing w:line="269" w:lineRule="auto"/>
        <w:rPr>
          <w:rFonts w:ascii="Arial"/>
          <w:sz w:val="21"/>
        </w:rPr>
      </w:pPr>
    </w:p>
    <w:p>
      <w:pPr>
        <w:spacing w:line="269" w:lineRule="auto"/>
        <w:rPr>
          <w:rFonts w:ascii="Arial"/>
          <w:sz w:val="21"/>
        </w:rPr>
      </w:pPr>
    </w:p>
    <w:p>
      <w:pPr>
        <w:spacing w:line="270" w:lineRule="auto"/>
        <w:rPr>
          <w:rFonts w:ascii="Arial"/>
          <w:sz w:val="21"/>
        </w:rPr>
      </w:pPr>
    </w:p>
    <w:p>
      <w:pPr>
        <w:spacing w:line="270" w:lineRule="auto"/>
        <w:rPr>
          <w:rFonts w:ascii="Arial"/>
          <w:sz w:val="21"/>
        </w:rPr>
      </w:pPr>
    </w:p>
    <w:p>
      <w:pPr>
        <w:spacing w:before="78" w:line="222" w:lineRule="auto"/>
        <w:ind w:left="51"/>
        <w:rPr>
          <w:rFonts w:ascii="仿宋" w:hAnsi="仿宋" w:eastAsia="仿宋" w:cs="仿宋"/>
          <w:sz w:val="24"/>
          <w:szCs w:val="24"/>
        </w:rPr>
      </w:pPr>
      <w:r>
        <w:rPr>
          <w:rFonts w:ascii="仿宋" w:hAnsi="仿宋" w:eastAsia="仿宋" w:cs="仿宋"/>
          <w:spacing w:val="4"/>
          <w:sz w:val="24"/>
          <w:szCs w:val="24"/>
        </w:rPr>
        <w:t>投标</w:t>
      </w:r>
      <w:r>
        <w:rPr>
          <w:rFonts w:ascii="仿宋" w:hAnsi="仿宋" w:eastAsia="仿宋" w:cs="仿宋"/>
          <w:spacing w:val="3"/>
          <w:sz w:val="24"/>
          <w:szCs w:val="24"/>
        </w:rPr>
        <w:t>人</w:t>
      </w:r>
      <w:r>
        <w:rPr>
          <w:rFonts w:hint="eastAsia" w:ascii="仿宋" w:hAnsi="仿宋" w:eastAsia="仿宋" w:cs="仿宋"/>
          <w:spacing w:val="3"/>
          <w:sz w:val="24"/>
          <w:szCs w:val="24"/>
          <w:lang w:eastAsia="zh-CN"/>
        </w:rPr>
        <w:t>（</w:t>
      </w:r>
      <w:r>
        <w:rPr>
          <w:rFonts w:ascii="仿宋" w:hAnsi="仿宋" w:eastAsia="仿宋" w:cs="仿宋"/>
          <w:spacing w:val="2"/>
          <w:sz w:val="24"/>
          <w:szCs w:val="24"/>
        </w:rPr>
        <w:t>盖章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pPr>
        <w:spacing w:line="251" w:lineRule="auto"/>
        <w:rPr>
          <w:rFonts w:ascii="Arial"/>
          <w:sz w:val="21"/>
        </w:rPr>
      </w:pPr>
    </w:p>
    <w:p>
      <w:pPr>
        <w:spacing w:before="78" w:line="222" w:lineRule="auto"/>
        <w:ind w:left="59"/>
        <w:rPr>
          <w:rFonts w:ascii="仿宋" w:hAnsi="仿宋" w:eastAsia="仿宋" w:cs="仿宋"/>
          <w:sz w:val="24"/>
          <w:szCs w:val="24"/>
        </w:rPr>
      </w:pPr>
      <w:r>
        <w:rPr>
          <w:rFonts w:ascii="仿宋" w:hAnsi="仿宋" w:eastAsia="仿宋" w:cs="仿宋"/>
          <w:spacing w:val="-2"/>
          <w:sz w:val="24"/>
          <w:szCs w:val="24"/>
        </w:rPr>
        <w:t>法人代表或授权委托人</w:t>
      </w:r>
      <w:r>
        <w:rPr>
          <w:rFonts w:hint="eastAsia" w:ascii="仿宋" w:hAnsi="仿宋" w:eastAsia="仿宋" w:cs="仿宋"/>
          <w:spacing w:val="-2"/>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z w:val="24"/>
          <w:szCs w:val="24"/>
          <w:u w:val="single" w:color="auto"/>
        </w:rPr>
        <w:t xml:space="preserve">             </w:t>
      </w:r>
    </w:p>
    <w:p>
      <w:pPr>
        <w:spacing w:line="252" w:lineRule="auto"/>
        <w:rPr>
          <w:rFonts w:ascii="Arial"/>
          <w:sz w:val="21"/>
        </w:rPr>
      </w:pPr>
    </w:p>
    <w:p>
      <w:pPr>
        <w:spacing w:before="78" w:line="222" w:lineRule="auto"/>
        <w:ind w:left="102"/>
        <w:rPr>
          <w:rFonts w:ascii="仿宋" w:hAnsi="仿宋" w:eastAsia="仿宋" w:cs="仿宋"/>
          <w:sz w:val="24"/>
          <w:szCs w:val="24"/>
        </w:rPr>
      </w:pPr>
      <w:r>
        <w:rPr>
          <w:rFonts w:ascii="仿宋" w:hAnsi="仿宋" w:eastAsia="仿宋" w:cs="仿宋"/>
          <w:spacing w:val="-15"/>
          <w:sz w:val="24"/>
          <w:szCs w:val="24"/>
        </w:rPr>
        <w:t>日</w:t>
      </w:r>
      <w:r>
        <w:rPr>
          <w:rFonts w:ascii="仿宋" w:hAnsi="仿宋" w:eastAsia="仿宋" w:cs="仿宋"/>
          <w:spacing w:val="-13"/>
          <w:sz w:val="24"/>
          <w:szCs w:val="24"/>
        </w:rPr>
        <w:t>期：</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年</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 xml:space="preserve"> 月</w:t>
      </w:r>
      <w:r>
        <w:rPr>
          <w:rFonts w:ascii="仿宋" w:hAnsi="仿宋" w:eastAsia="仿宋" w:cs="仿宋"/>
          <w:sz w:val="24"/>
          <w:szCs w:val="24"/>
          <w:u w:val="single" w:color="auto"/>
        </w:rPr>
        <w:t xml:space="preserve">       </w:t>
      </w:r>
    </w:p>
    <w:p>
      <w:pPr>
        <w:sectPr>
          <w:footerReference r:id="rId18" w:type="default"/>
          <w:pgSz w:w="11905" w:h="16840"/>
          <w:pgMar w:top="400" w:right="1284" w:bottom="615" w:left="1665" w:header="0" w:footer="454" w:gutter="0"/>
          <w:pgNumType w:fmt="numberInDash"/>
          <w:cols w:space="720" w:num="1"/>
        </w:sectPr>
      </w:pPr>
    </w:p>
    <w:p>
      <w:pPr>
        <w:spacing w:line="317" w:lineRule="auto"/>
        <w:rPr>
          <w:rFonts w:ascii="Arial"/>
          <w:sz w:val="21"/>
        </w:rPr>
      </w:pPr>
    </w:p>
    <w:p>
      <w:pPr>
        <w:spacing w:line="318" w:lineRule="auto"/>
        <w:rPr>
          <w:rFonts w:ascii="Arial"/>
          <w:sz w:val="21"/>
        </w:rPr>
      </w:pPr>
    </w:p>
    <w:p>
      <w:pPr>
        <w:spacing w:line="318" w:lineRule="auto"/>
        <w:rPr>
          <w:rFonts w:ascii="Arial"/>
          <w:sz w:val="21"/>
        </w:rPr>
      </w:pPr>
    </w:p>
    <w:p>
      <w:pPr>
        <w:spacing w:before="104" w:line="213" w:lineRule="auto"/>
        <w:ind w:left="3109"/>
        <w:outlineLvl w:val="6"/>
        <w:rPr>
          <w:rFonts w:ascii="仿宋" w:hAnsi="仿宋" w:eastAsia="仿宋" w:cs="仿宋"/>
          <w:sz w:val="32"/>
          <w:szCs w:val="32"/>
        </w:rPr>
      </w:pPr>
      <w:r>
        <w:rPr>
          <w:rFonts w:hint="eastAsia" w:ascii="仿宋" w:hAnsi="仿宋" w:eastAsia="仿宋" w:cs="仿宋"/>
          <w:spacing w:val="-1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7"/>
          <w:sz w:val="32"/>
          <w:szCs w:val="32"/>
          <w14:textOutline w14:w="4064" w14:cap="flat" w14:cmpd="sng">
            <w14:solidFill>
              <w14:srgbClr w14:val="000000"/>
            </w14:solidFill>
            <w14:prstDash w14:val="solid"/>
            <w14:miter w14:val="0"/>
          </w14:textOutline>
        </w:rPr>
        <w:t>、分项报价表</w:t>
      </w:r>
    </w:p>
    <w:tbl>
      <w:tblPr>
        <w:tblStyle w:val="9"/>
        <w:tblW w:w="8164"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25"/>
        <w:gridCol w:w="1623"/>
        <w:gridCol w:w="1621"/>
        <w:gridCol w:w="1667"/>
        <w:gridCol w:w="162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trPr>
        <w:tc>
          <w:tcPr>
            <w:tcW w:w="1625" w:type="dxa"/>
            <w:vAlign w:val="center"/>
          </w:tcPr>
          <w:p>
            <w:pPr>
              <w:spacing w:before="216" w:line="222" w:lineRule="auto"/>
              <w:ind w:left="585"/>
              <w:jc w:val="center"/>
              <w:rPr>
                <w:rFonts w:ascii="仿宋" w:hAnsi="仿宋" w:eastAsia="仿宋" w:cs="仿宋"/>
                <w:sz w:val="24"/>
                <w:szCs w:val="24"/>
              </w:rPr>
            </w:pPr>
            <w:r>
              <w:rPr>
                <w:rFonts w:ascii="仿宋" w:hAnsi="仿宋" w:eastAsia="仿宋" w:cs="仿宋"/>
                <w:spacing w:val="-4"/>
                <w:sz w:val="24"/>
                <w:szCs w:val="24"/>
              </w:rPr>
              <w:t>序号</w:t>
            </w:r>
          </w:p>
        </w:tc>
        <w:tc>
          <w:tcPr>
            <w:tcW w:w="1623" w:type="dxa"/>
            <w:vAlign w:val="center"/>
          </w:tcPr>
          <w:p>
            <w:pPr>
              <w:spacing w:before="215" w:line="221" w:lineRule="auto"/>
              <w:ind w:left="584"/>
              <w:jc w:val="center"/>
              <w:rPr>
                <w:rFonts w:ascii="仿宋" w:hAnsi="仿宋" w:eastAsia="仿宋" w:cs="仿宋"/>
                <w:sz w:val="24"/>
                <w:szCs w:val="24"/>
              </w:rPr>
            </w:pPr>
            <w:r>
              <w:rPr>
                <w:rFonts w:ascii="仿宋" w:hAnsi="仿宋" w:eastAsia="仿宋" w:cs="仿宋"/>
                <w:spacing w:val="-5"/>
                <w:sz w:val="24"/>
                <w:szCs w:val="24"/>
              </w:rPr>
              <w:t>名</w:t>
            </w:r>
            <w:r>
              <w:rPr>
                <w:rFonts w:ascii="仿宋" w:hAnsi="仿宋" w:eastAsia="仿宋" w:cs="仿宋"/>
                <w:spacing w:val="-4"/>
                <w:sz w:val="24"/>
                <w:szCs w:val="24"/>
              </w:rPr>
              <w:t>称</w:t>
            </w:r>
          </w:p>
        </w:tc>
        <w:tc>
          <w:tcPr>
            <w:tcW w:w="1621" w:type="dxa"/>
            <w:vAlign w:val="center"/>
          </w:tcPr>
          <w:p>
            <w:pPr>
              <w:spacing w:before="216" w:line="223" w:lineRule="auto"/>
              <w:ind w:firstLine="230" w:firstLineChars="100"/>
              <w:jc w:val="center"/>
              <w:rPr>
                <w:rFonts w:ascii="仿宋" w:hAnsi="仿宋" w:eastAsia="仿宋" w:cs="仿宋"/>
                <w:sz w:val="24"/>
                <w:szCs w:val="24"/>
              </w:rPr>
            </w:pPr>
            <w:r>
              <w:rPr>
                <w:rFonts w:hint="eastAsia" w:ascii="仿宋" w:hAnsi="仿宋" w:eastAsia="仿宋" w:cs="仿宋"/>
                <w:spacing w:val="-5"/>
                <w:sz w:val="24"/>
                <w:szCs w:val="24"/>
                <w:lang w:val="en-US" w:eastAsia="zh-CN"/>
              </w:rPr>
              <w:t>可供货</w:t>
            </w:r>
            <w:r>
              <w:rPr>
                <w:rFonts w:ascii="仿宋" w:hAnsi="仿宋" w:eastAsia="仿宋" w:cs="仿宋"/>
                <w:spacing w:val="-5"/>
                <w:sz w:val="24"/>
                <w:szCs w:val="24"/>
              </w:rPr>
              <w:t>数</w:t>
            </w:r>
            <w:r>
              <w:rPr>
                <w:rFonts w:ascii="仿宋" w:hAnsi="仿宋" w:eastAsia="仿宋" w:cs="仿宋"/>
                <w:spacing w:val="-3"/>
                <w:sz w:val="24"/>
                <w:szCs w:val="24"/>
              </w:rPr>
              <w:t>量</w:t>
            </w:r>
          </w:p>
        </w:tc>
        <w:tc>
          <w:tcPr>
            <w:tcW w:w="1667" w:type="dxa"/>
            <w:vAlign w:val="center"/>
          </w:tcPr>
          <w:p>
            <w:pPr>
              <w:spacing w:before="215" w:line="221" w:lineRule="auto"/>
              <w:ind w:left="252"/>
              <w:jc w:val="center"/>
              <w:rPr>
                <w:rFonts w:ascii="仿宋" w:hAnsi="仿宋" w:eastAsia="仿宋" w:cs="仿宋"/>
                <w:sz w:val="24"/>
                <w:szCs w:val="24"/>
              </w:rPr>
            </w:pPr>
            <w:r>
              <w:rPr>
                <w:rFonts w:ascii="仿宋" w:hAnsi="仿宋" w:eastAsia="仿宋" w:cs="仿宋"/>
                <w:spacing w:val="19"/>
                <w:sz w:val="24"/>
                <w:szCs w:val="24"/>
              </w:rPr>
              <w:t>单</w:t>
            </w:r>
            <w:r>
              <w:rPr>
                <w:rFonts w:ascii="仿宋" w:hAnsi="仿宋" w:eastAsia="仿宋" w:cs="仿宋"/>
                <w:spacing w:val="16"/>
                <w:sz w:val="24"/>
                <w:szCs w:val="24"/>
              </w:rPr>
              <w:t>价</w:t>
            </w:r>
            <w:r>
              <w:rPr>
                <w:rFonts w:hint="eastAsia" w:ascii="仿宋" w:hAnsi="仿宋" w:eastAsia="仿宋" w:cs="仿宋"/>
                <w:spacing w:val="16"/>
                <w:sz w:val="24"/>
                <w:szCs w:val="24"/>
                <w:lang w:eastAsia="zh-CN"/>
              </w:rPr>
              <w:t>（</w:t>
            </w:r>
            <w:r>
              <w:rPr>
                <w:rFonts w:ascii="仿宋" w:hAnsi="仿宋" w:eastAsia="仿宋" w:cs="仿宋"/>
                <w:spacing w:val="16"/>
                <w:sz w:val="24"/>
                <w:szCs w:val="24"/>
              </w:rPr>
              <w:t>元</w:t>
            </w:r>
            <w:r>
              <w:rPr>
                <w:rFonts w:hint="eastAsia" w:ascii="仿宋" w:hAnsi="仿宋" w:eastAsia="仿宋" w:cs="仿宋"/>
                <w:spacing w:val="16"/>
                <w:sz w:val="24"/>
                <w:szCs w:val="24"/>
                <w:lang w:eastAsia="zh-CN"/>
              </w:rPr>
              <w:t>）</w:t>
            </w:r>
          </w:p>
        </w:tc>
        <w:tc>
          <w:tcPr>
            <w:tcW w:w="1628" w:type="dxa"/>
            <w:vAlign w:val="center"/>
          </w:tcPr>
          <w:p>
            <w:pPr>
              <w:spacing w:before="216" w:line="224" w:lineRule="auto"/>
              <w:ind w:left="587"/>
              <w:jc w:val="both"/>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账期</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trPr>
        <w:tc>
          <w:tcPr>
            <w:tcW w:w="1625" w:type="dxa"/>
            <w:vAlign w:val="center"/>
          </w:tcPr>
          <w:p>
            <w:pPr>
              <w:jc w:val="center"/>
              <w:rPr>
                <w:rFonts w:ascii="Arial"/>
                <w:sz w:val="21"/>
              </w:rPr>
            </w:pPr>
          </w:p>
        </w:tc>
        <w:tc>
          <w:tcPr>
            <w:tcW w:w="1623" w:type="dxa"/>
            <w:vAlign w:val="center"/>
          </w:tcPr>
          <w:p>
            <w:pPr>
              <w:jc w:val="center"/>
              <w:rPr>
                <w:rFonts w:ascii="Arial"/>
                <w:sz w:val="21"/>
              </w:rPr>
            </w:pPr>
          </w:p>
        </w:tc>
        <w:tc>
          <w:tcPr>
            <w:tcW w:w="1621" w:type="dxa"/>
            <w:vAlign w:val="center"/>
          </w:tcPr>
          <w:p>
            <w:pPr>
              <w:jc w:val="center"/>
              <w:rPr>
                <w:rFonts w:ascii="Arial"/>
                <w:sz w:val="21"/>
              </w:rPr>
            </w:pPr>
          </w:p>
        </w:tc>
        <w:tc>
          <w:tcPr>
            <w:tcW w:w="1667" w:type="dxa"/>
            <w:vAlign w:val="center"/>
          </w:tcPr>
          <w:p>
            <w:pPr>
              <w:jc w:val="center"/>
              <w:rPr>
                <w:rFonts w:ascii="Arial"/>
                <w:sz w:val="21"/>
              </w:rPr>
            </w:pPr>
          </w:p>
        </w:tc>
        <w:tc>
          <w:tcPr>
            <w:tcW w:w="1628" w:type="dxa"/>
            <w:vAlign w:val="center"/>
          </w:tcPr>
          <w:p>
            <w:pPr>
              <w:jc w:val="center"/>
              <w:rPr>
                <w:rFonts w:hint="default" w:ascii="Arial" w:eastAsia="宋体"/>
                <w:sz w:val="21"/>
                <w:lang w:val="en-US" w:eastAsia="zh-CN"/>
              </w:rPr>
            </w:pPr>
            <w:r>
              <w:rPr>
                <w:rFonts w:hint="eastAsia" w:eastAsia="宋体"/>
                <w:sz w:val="21"/>
                <w:lang w:val="en-US" w:eastAsia="zh-CN"/>
              </w:rPr>
              <w:t>7天</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3" w:hRule="atLeast"/>
        </w:trPr>
        <w:tc>
          <w:tcPr>
            <w:tcW w:w="1625" w:type="dxa"/>
            <w:vAlign w:val="center"/>
          </w:tcPr>
          <w:p>
            <w:pPr>
              <w:jc w:val="center"/>
              <w:rPr>
                <w:rFonts w:ascii="Arial"/>
                <w:sz w:val="21"/>
              </w:rPr>
            </w:pPr>
          </w:p>
        </w:tc>
        <w:tc>
          <w:tcPr>
            <w:tcW w:w="1623" w:type="dxa"/>
            <w:vAlign w:val="center"/>
          </w:tcPr>
          <w:p>
            <w:pPr>
              <w:jc w:val="center"/>
              <w:rPr>
                <w:rFonts w:ascii="Arial"/>
                <w:sz w:val="21"/>
              </w:rPr>
            </w:pPr>
          </w:p>
        </w:tc>
        <w:tc>
          <w:tcPr>
            <w:tcW w:w="1621" w:type="dxa"/>
            <w:vAlign w:val="center"/>
          </w:tcPr>
          <w:p>
            <w:pPr>
              <w:jc w:val="center"/>
              <w:rPr>
                <w:rFonts w:ascii="Arial"/>
                <w:sz w:val="21"/>
              </w:rPr>
            </w:pPr>
          </w:p>
        </w:tc>
        <w:tc>
          <w:tcPr>
            <w:tcW w:w="1667" w:type="dxa"/>
            <w:vAlign w:val="center"/>
          </w:tcPr>
          <w:p>
            <w:pPr>
              <w:jc w:val="center"/>
              <w:rPr>
                <w:rFonts w:ascii="Arial"/>
                <w:sz w:val="21"/>
              </w:rPr>
            </w:pPr>
          </w:p>
        </w:tc>
        <w:tc>
          <w:tcPr>
            <w:tcW w:w="1628" w:type="dxa"/>
            <w:vAlign w:val="center"/>
          </w:tcPr>
          <w:p>
            <w:pPr>
              <w:jc w:val="center"/>
              <w:rPr>
                <w:rFonts w:hint="default" w:ascii="Arial" w:eastAsia="宋体"/>
                <w:sz w:val="21"/>
                <w:lang w:val="en-US" w:eastAsia="zh-CN"/>
              </w:rPr>
            </w:pPr>
            <w:r>
              <w:rPr>
                <w:rFonts w:hint="eastAsia" w:eastAsia="宋体"/>
                <w:sz w:val="21"/>
                <w:lang w:val="en-US" w:eastAsia="zh-CN"/>
              </w:rPr>
              <w:t>15天</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trPr>
        <w:tc>
          <w:tcPr>
            <w:tcW w:w="1625" w:type="dxa"/>
            <w:vAlign w:val="center"/>
          </w:tcPr>
          <w:p>
            <w:pPr>
              <w:jc w:val="center"/>
              <w:rPr>
                <w:rFonts w:ascii="Arial"/>
                <w:sz w:val="21"/>
              </w:rPr>
            </w:pPr>
          </w:p>
        </w:tc>
        <w:tc>
          <w:tcPr>
            <w:tcW w:w="1623" w:type="dxa"/>
            <w:vAlign w:val="center"/>
          </w:tcPr>
          <w:p>
            <w:pPr>
              <w:jc w:val="center"/>
              <w:rPr>
                <w:rFonts w:ascii="Arial"/>
                <w:sz w:val="21"/>
              </w:rPr>
            </w:pPr>
          </w:p>
        </w:tc>
        <w:tc>
          <w:tcPr>
            <w:tcW w:w="1621" w:type="dxa"/>
            <w:vAlign w:val="center"/>
          </w:tcPr>
          <w:p>
            <w:pPr>
              <w:jc w:val="center"/>
              <w:rPr>
                <w:rFonts w:ascii="Arial"/>
                <w:sz w:val="21"/>
              </w:rPr>
            </w:pPr>
          </w:p>
        </w:tc>
        <w:tc>
          <w:tcPr>
            <w:tcW w:w="1667" w:type="dxa"/>
            <w:vAlign w:val="center"/>
          </w:tcPr>
          <w:p>
            <w:pPr>
              <w:jc w:val="center"/>
              <w:rPr>
                <w:rFonts w:ascii="Arial"/>
                <w:sz w:val="21"/>
              </w:rPr>
            </w:pPr>
          </w:p>
        </w:tc>
        <w:tc>
          <w:tcPr>
            <w:tcW w:w="1628" w:type="dxa"/>
            <w:vAlign w:val="center"/>
          </w:tcPr>
          <w:p>
            <w:pPr>
              <w:jc w:val="center"/>
              <w:rPr>
                <w:rFonts w:hint="default" w:ascii="Arial" w:eastAsia="宋体"/>
                <w:sz w:val="21"/>
                <w:lang w:val="en-US" w:eastAsia="zh-CN"/>
              </w:rPr>
            </w:pPr>
            <w:r>
              <w:rPr>
                <w:rFonts w:hint="eastAsia" w:eastAsia="宋体"/>
                <w:sz w:val="21"/>
                <w:lang w:val="en-US" w:eastAsia="zh-CN"/>
              </w:rPr>
              <w:t>30天</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trPr>
        <w:tc>
          <w:tcPr>
            <w:tcW w:w="1625" w:type="dxa"/>
            <w:vAlign w:val="center"/>
          </w:tcPr>
          <w:p>
            <w:pPr>
              <w:jc w:val="center"/>
              <w:rPr>
                <w:rFonts w:ascii="Arial"/>
                <w:sz w:val="21"/>
              </w:rPr>
            </w:pPr>
          </w:p>
        </w:tc>
        <w:tc>
          <w:tcPr>
            <w:tcW w:w="1623" w:type="dxa"/>
            <w:vAlign w:val="center"/>
          </w:tcPr>
          <w:p>
            <w:pPr>
              <w:jc w:val="center"/>
              <w:rPr>
                <w:rFonts w:ascii="Arial"/>
                <w:sz w:val="21"/>
              </w:rPr>
            </w:pPr>
          </w:p>
        </w:tc>
        <w:tc>
          <w:tcPr>
            <w:tcW w:w="1621" w:type="dxa"/>
            <w:vAlign w:val="center"/>
          </w:tcPr>
          <w:p>
            <w:pPr>
              <w:jc w:val="center"/>
              <w:rPr>
                <w:rFonts w:ascii="Arial"/>
                <w:sz w:val="21"/>
              </w:rPr>
            </w:pPr>
          </w:p>
        </w:tc>
        <w:tc>
          <w:tcPr>
            <w:tcW w:w="1667" w:type="dxa"/>
            <w:vAlign w:val="center"/>
          </w:tcPr>
          <w:p>
            <w:pPr>
              <w:jc w:val="center"/>
              <w:rPr>
                <w:rFonts w:ascii="Arial"/>
                <w:sz w:val="21"/>
              </w:rPr>
            </w:pPr>
          </w:p>
        </w:tc>
        <w:tc>
          <w:tcPr>
            <w:tcW w:w="1628" w:type="dxa"/>
            <w:vAlign w:val="center"/>
          </w:tcPr>
          <w:p>
            <w:pPr>
              <w:jc w:val="center"/>
              <w:rPr>
                <w:rFonts w:hint="default" w:ascii="Arial" w:eastAsia="宋体"/>
                <w:sz w:val="21"/>
                <w:lang w:val="en-US" w:eastAsia="zh-CN"/>
              </w:rPr>
            </w:pPr>
            <w:r>
              <w:rPr>
                <w:rFonts w:hint="eastAsia" w:eastAsia="宋体"/>
                <w:sz w:val="21"/>
                <w:lang w:val="en-US" w:eastAsia="zh-CN"/>
              </w:rPr>
              <w:t>45天</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trPr>
        <w:tc>
          <w:tcPr>
            <w:tcW w:w="1625" w:type="dxa"/>
            <w:vAlign w:val="center"/>
          </w:tcPr>
          <w:p>
            <w:pPr>
              <w:jc w:val="center"/>
              <w:rPr>
                <w:rFonts w:ascii="Arial"/>
                <w:sz w:val="21"/>
              </w:rPr>
            </w:pPr>
          </w:p>
        </w:tc>
        <w:tc>
          <w:tcPr>
            <w:tcW w:w="1623" w:type="dxa"/>
            <w:vAlign w:val="center"/>
          </w:tcPr>
          <w:p>
            <w:pPr>
              <w:jc w:val="center"/>
              <w:rPr>
                <w:rFonts w:ascii="Arial"/>
                <w:sz w:val="21"/>
              </w:rPr>
            </w:pPr>
          </w:p>
        </w:tc>
        <w:tc>
          <w:tcPr>
            <w:tcW w:w="1621" w:type="dxa"/>
            <w:vAlign w:val="center"/>
          </w:tcPr>
          <w:p>
            <w:pPr>
              <w:jc w:val="center"/>
              <w:rPr>
                <w:rFonts w:ascii="Arial"/>
                <w:sz w:val="21"/>
              </w:rPr>
            </w:pPr>
          </w:p>
        </w:tc>
        <w:tc>
          <w:tcPr>
            <w:tcW w:w="1667" w:type="dxa"/>
            <w:vAlign w:val="center"/>
          </w:tcPr>
          <w:p>
            <w:pPr>
              <w:jc w:val="center"/>
              <w:rPr>
                <w:rFonts w:ascii="Arial"/>
                <w:sz w:val="21"/>
              </w:rPr>
            </w:pPr>
          </w:p>
        </w:tc>
        <w:tc>
          <w:tcPr>
            <w:tcW w:w="1628" w:type="dxa"/>
            <w:vAlign w:val="center"/>
          </w:tcPr>
          <w:p>
            <w:pPr>
              <w:jc w:val="center"/>
              <w:rPr>
                <w:rFonts w:hint="default" w:ascii="Arial" w:eastAsia="宋体"/>
                <w:sz w:val="21"/>
                <w:lang w:val="en-US" w:eastAsia="zh-CN"/>
              </w:rPr>
            </w:pPr>
            <w:r>
              <w:rPr>
                <w:rFonts w:hint="eastAsia" w:eastAsia="宋体"/>
                <w:sz w:val="21"/>
                <w:lang w:val="en-US" w:eastAsia="zh-CN"/>
              </w:rPr>
              <w:t>60天</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trPr>
        <w:tc>
          <w:tcPr>
            <w:tcW w:w="1625" w:type="dxa"/>
            <w:vAlign w:val="center"/>
          </w:tcPr>
          <w:p>
            <w:pPr>
              <w:jc w:val="center"/>
              <w:rPr>
                <w:rFonts w:ascii="Arial"/>
                <w:sz w:val="21"/>
              </w:rPr>
            </w:pPr>
          </w:p>
        </w:tc>
        <w:tc>
          <w:tcPr>
            <w:tcW w:w="1623" w:type="dxa"/>
            <w:vAlign w:val="center"/>
          </w:tcPr>
          <w:p>
            <w:pPr>
              <w:jc w:val="center"/>
              <w:rPr>
                <w:rFonts w:ascii="Arial"/>
                <w:sz w:val="21"/>
              </w:rPr>
            </w:pPr>
          </w:p>
        </w:tc>
        <w:tc>
          <w:tcPr>
            <w:tcW w:w="1621" w:type="dxa"/>
            <w:vAlign w:val="center"/>
          </w:tcPr>
          <w:p>
            <w:pPr>
              <w:jc w:val="center"/>
              <w:rPr>
                <w:rFonts w:ascii="Arial"/>
                <w:sz w:val="21"/>
              </w:rPr>
            </w:pPr>
          </w:p>
        </w:tc>
        <w:tc>
          <w:tcPr>
            <w:tcW w:w="1667" w:type="dxa"/>
            <w:vAlign w:val="center"/>
          </w:tcPr>
          <w:p>
            <w:pPr>
              <w:jc w:val="center"/>
              <w:rPr>
                <w:rFonts w:ascii="Arial"/>
                <w:sz w:val="21"/>
              </w:rPr>
            </w:pPr>
          </w:p>
        </w:tc>
        <w:tc>
          <w:tcPr>
            <w:tcW w:w="1628" w:type="dxa"/>
            <w:vAlign w:val="center"/>
          </w:tcPr>
          <w:p>
            <w:pPr>
              <w:jc w:val="center"/>
              <w:rPr>
                <w:rFonts w:ascii="Arial"/>
                <w:sz w:val="21"/>
              </w:rPr>
            </w:pPr>
          </w:p>
        </w:tc>
      </w:tr>
    </w:tbl>
    <w:p>
      <w:pPr>
        <w:rPr>
          <w:rFonts w:ascii="Arial"/>
          <w:sz w:val="21"/>
        </w:rPr>
      </w:pPr>
    </w:p>
    <w:p>
      <w:pPr>
        <w:spacing w:line="241" w:lineRule="auto"/>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104" w:line="223" w:lineRule="auto"/>
        <w:ind w:left="3039"/>
        <w:outlineLvl w:val="6"/>
        <w:rPr>
          <w:rFonts w:ascii="仿宋" w:hAnsi="仿宋" w:eastAsia="仿宋" w:cs="仿宋"/>
          <w:sz w:val="32"/>
          <w:szCs w:val="32"/>
        </w:rPr>
      </w:pPr>
      <w:r>
        <w:rPr>
          <w:rFonts w:hint="eastAsia" w:ascii="仿宋" w:hAnsi="仿宋" w:eastAsia="仿宋" w:cs="仿宋"/>
          <w:spacing w:val="-4"/>
          <w:sz w:val="32"/>
          <w:szCs w:val="32"/>
          <w:lang w:val="en-US" w:eastAsia="zh-CN"/>
          <w14:textOutline w14:w="4064" w14:cap="flat" w14:cmpd="sng">
            <w14:solidFill>
              <w14:srgbClr w14:val="000000"/>
            </w14:solidFill>
            <w14:prstDash w14:val="solid"/>
            <w14:miter w14:val="0"/>
          </w14:textOutline>
        </w:rPr>
        <w:t>五</w:t>
      </w:r>
      <w:r>
        <w:rPr>
          <w:rFonts w:ascii="仿宋" w:hAnsi="仿宋" w:eastAsia="仿宋" w:cs="仿宋"/>
          <w:spacing w:val="-4"/>
          <w:sz w:val="32"/>
          <w:szCs w:val="32"/>
          <w14:textOutline w14:w="4064" w14:cap="flat" w14:cmpd="sng">
            <w14:solidFill>
              <w14:srgbClr w14:val="000000"/>
            </w14:solidFill>
            <w14:prstDash w14:val="solid"/>
            <w14:miter w14:val="0"/>
          </w14:textOutline>
        </w:rPr>
        <w:t>、投标</w:t>
      </w:r>
      <w:r>
        <w:rPr>
          <w:rFonts w:ascii="仿宋" w:hAnsi="仿宋" w:eastAsia="仿宋" w:cs="仿宋"/>
          <w:spacing w:val="-2"/>
          <w:sz w:val="32"/>
          <w:szCs w:val="32"/>
          <w14:textOutline w14:w="4064" w14:cap="flat" w14:cmpd="sng">
            <w14:solidFill>
              <w14:srgbClr w14:val="000000"/>
            </w14:solidFill>
            <w14:prstDash w14:val="solid"/>
            <w14:miter w14:val="0"/>
          </w14:textOutline>
        </w:rPr>
        <w:t>人基本情况表</w:t>
      </w:r>
    </w:p>
    <w:p/>
    <w:p/>
    <w:p>
      <w:pPr>
        <w:spacing w:line="59" w:lineRule="exact"/>
      </w:pPr>
    </w:p>
    <w:tbl>
      <w:tblPr>
        <w:tblStyle w:val="9"/>
        <w:tblW w:w="906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88"/>
        <w:gridCol w:w="1378"/>
        <w:gridCol w:w="808"/>
        <w:gridCol w:w="470"/>
        <w:gridCol w:w="1281"/>
        <w:gridCol w:w="438"/>
        <w:gridCol w:w="874"/>
        <w:gridCol w:w="262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1188" w:type="dxa"/>
            <w:vAlign w:val="top"/>
          </w:tcPr>
          <w:p>
            <w:pPr>
              <w:spacing w:before="163" w:line="221" w:lineRule="auto"/>
              <w:ind w:left="132"/>
              <w:rPr>
                <w:rFonts w:ascii="仿宋" w:hAnsi="仿宋" w:eastAsia="仿宋" w:cs="仿宋"/>
                <w:sz w:val="24"/>
                <w:szCs w:val="24"/>
              </w:rPr>
            </w:pPr>
            <w:r>
              <w:rPr>
                <w:rFonts w:ascii="仿宋" w:hAnsi="仿宋" w:eastAsia="仿宋" w:cs="仿宋"/>
                <w:spacing w:val="-4"/>
                <w:sz w:val="24"/>
                <w:szCs w:val="24"/>
              </w:rPr>
              <w:t>单位名称</w:t>
            </w:r>
          </w:p>
        </w:tc>
        <w:tc>
          <w:tcPr>
            <w:tcW w:w="7877"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pPr>
              <w:spacing w:before="158" w:line="221" w:lineRule="auto"/>
              <w:ind w:left="132"/>
              <w:rPr>
                <w:rFonts w:ascii="仿宋" w:hAnsi="仿宋" w:eastAsia="仿宋" w:cs="仿宋"/>
                <w:sz w:val="24"/>
                <w:szCs w:val="24"/>
              </w:rPr>
            </w:pPr>
            <w:r>
              <w:rPr>
                <w:rFonts w:ascii="仿宋" w:hAnsi="仿宋" w:eastAsia="仿宋" w:cs="仿宋"/>
                <w:spacing w:val="-4"/>
                <w:sz w:val="24"/>
                <w:szCs w:val="24"/>
              </w:rPr>
              <w:t>单位地址</w:t>
            </w:r>
          </w:p>
        </w:tc>
        <w:tc>
          <w:tcPr>
            <w:tcW w:w="7877"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3" w:hRule="atLeast"/>
        </w:trPr>
        <w:tc>
          <w:tcPr>
            <w:tcW w:w="1188" w:type="dxa"/>
            <w:vAlign w:val="top"/>
          </w:tcPr>
          <w:p>
            <w:pPr>
              <w:spacing w:before="158" w:line="222" w:lineRule="auto"/>
              <w:ind w:left="133"/>
              <w:rPr>
                <w:rFonts w:ascii="仿宋" w:hAnsi="仿宋" w:eastAsia="仿宋" w:cs="仿宋"/>
                <w:sz w:val="24"/>
                <w:szCs w:val="24"/>
              </w:rPr>
            </w:pPr>
            <w:r>
              <w:rPr>
                <w:rFonts w:ascii="仿宋" w:hAnsi="仿宋" w:eastAsia="仿宋" w:cs="仿宋"/>
                <w:spacing w:val="-5"/>
                <w:sz w:val="24"/>
                <w:szCs w:val="24"/>
              </w:rPr>
              <w:t>主</w:t>
            </w:r>
            <w:r>
              <w:rPr>
                <w:rFonts w:ascii="仿宋" w:hAnsi="仿宋" w:eastAsia="仿宋" w:cs="仿宋"/>
                <w:spacing w:val="-4"/>
                <w:sz w:val="24"/>
                <w:szCs w:val="24"/>
              </w:rPr>
              <w:t>管部门</w:t>
            </w:r>
          </w:p>
        </w:tc>
        <w:tc>
          <w:tcPr>
            <w:tcW w:w="7877"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pPr>
              <w:spacing w:before="158" w:line="223" w:lineRule="auto"/>
              <w:ind w:left="131"/>
              <w:rPr>
                <w:rFonts w:ascii="仿宋" w:hAnsi="仿宋" w:eastAsia="仿宋" w:cs="仿宋"/>
                <w:sz w:val="24"/>
                <w:szCs w:val="24"/>
              </w:rPr>
            </w:pPr>
            <w:r>
              <w:rPr>
                <w:rFonts w:ascii="仿宋" w:hAnsi="仿宋" w:eastAsia="仿宋" w:cs="仿宋"/>
                <w:spacing w:val="-6"/>
                <w:sz w:val="24"/>
                <w:szCs w:val="24"/>
              </w:rPr>
              <w:t>成</w:t>
            </w:r>
            <w:r>
              <w:rPr>
                <w:rFonts w:ascii="仿宋" w:hAnsi="仿宋" w:eastAsia="仿宋" w:cs="仿宋"/>
                <w:spacing w:val="-3"/>
                <w:sz w:val="24"/>
                <w:szCs w:val="24"/>
              </w:rPr>
              <w:t>立时间</w:t>
            </w:r>
          </w:p>
        </w:tc>
        <w:tc>
          <w:tcPr>
            <w:tcW w:w="2186" w:type="dxa"/>
            <w:gridSpan w:val="2"/>
            <w:vAlign w:val="top"/>
          </w:tcPr>
          <w:p>
            <w:pPr>
              <w:rPr>
                <w:rFonts w:ascii="Arial"/>
                <w:sz w:val="21"/>
              </w:rPr>
            </w:pPr>
          </w:p>
        </w:tc>
        <w:tc>
          <w:tcPr>
            <w:tcW w:w="2189" w:type="dxa"/>
            <w:gridSpan w:val="3"/>
            <w:vAlign w:val="top"/>
          </w:tcPr>
          <w:p>
            <w:pPr>
              <w:spacing w:before="158" w:line="224" w:lineRule="auto"/>
              <w:ind w:left="154"/>
              <w:rPr>
                <w:rFonts w:ascii="仿宋" w:hAnsi="仿宋" w:eastAsia="仿宋" w:cs="仿宋"/>
                <w:sz w:val="24"/>
                <w:szCs w:val="24"/>
              </w:rPr>
            </w:pPr>
            <w:r>
              <w:rPr>
                <w:rFonts w:ascii="仿宋" w:hAnsi="仿宋" w:eastAsia="仿宋" w:cs="仿宋"/>
                <w:spacing w:val="11"/>
                <w:sz w:val="24"/>
                <w:szCs w:val="24"/>
              </w:rPr>
              <w:t>注</w:t>
            </w:r>
            <w:r>
              <w:rPr>
                <w:rFonts w:ascii="仿宋" w:hAnsi="仿宋" w:eastAsia="仿宋" w:cs="仿宋"/>
                <w:spacing w:val="10"/>
                <w:sz w:val="24"/>
                <w:szCs w:val="24"/>
              </w:rPr>
              <w:t>册资金</w:t>
            </w:r>
            <w:r>
              <w:rPr>
                <w:rFonts w:hint="eastAsia" w:ascii="仿宋" w:hAnsi="仿宋" w:eastAsia="仿宋" w:cs="仿宋"/>
                <w:spacing w:val="10"/>
                <w:sz w:val="24"/>
                <w:szCs w:val="24"/>
                <w:lang w:eastAsia="zh-CN"/>
              </w:rPr>
              <w:t>（</w:t>
            </w:r>
            <w:r>
              <w:rPr>
                <w:rFonts w:ascii="仿宋" w:hAnsi="仿宋" w:eastAsia="仿宋" w:cs="仿宋"/>
                <w:spacing w:val="10"/>
                <w:sz w:val="24"/>
                <w:szCs w:val="24"/>
              </w:rPr>
              <w:t>万元</w:t>
            </w:r>
            <w:r>
              <w:rPr>
                <w:rFonts w:hint="eastAsia" w:ascii="仿宋" w:hAnsi="仿宋" w:eastAsia="仿宋" w:cs="仿宋"/>
                <w:spacing w:val="10"/>
                <w:sz w:val="24"/>
                <w:szCs w:val="24"/>
                <w:lang w:eastAsia="zh-CN"/>
              </w:rPr>
              <w:t>）</w:t>
            </w:r>
          </w:p>
        </w:tc>
        <w:tc>
          <w:tcPr>
            <w:tcW w:w="3502" w:type="dxa"/>
            <w:gridSpan w:val="2"/>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1188" w:type="dxa"/>
            <w:vAlign w:val="top"/>
          </w:tcPr>
          <w:p>
            <w:pPr>
              <w:spacing w:before="159" w:line="220" w:lineRule="auto"/>
              <w:ind w:left="132"/>
              <w:rPr>
                <w:rFonts w:ascii="仿宋" w:hAnsi="仿宋" w:eastAsia="仿宋" w:cs="仿宋"/>
                <w:sz w:val="24"/>
                <w:szCs w:val="24"/>
              </w:rPr>
            </w:pPr>
            <w:r>
              <w:rPr>
                <w:rFonts w:ascii="仿宋" w:hAnsi="仿宋" w:eastAsia="仿宋" w:cs="仿宋"/>
                <w:spacing w:val="-4"/>
                <w:sz w:val="24"/>
                <w:szCs w:val="24"/>
              </w:rPr>
              <w:t>单位性质</w:t>
            </w:r>
          </w:p>
        </w:tc>
        <w:tc>
          <w:tcPr>
            <w:tcW w:w="7877"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2" w:hRule="atLeast"/>
        </w:trPr>
        <w:tc>
          <w:tcPr>
            <w:tcW w:w="1188" w:type="dxa"/>
            <w:vAlign w:val="top"/>
          </w:tcPr>
          <w:p>
            <w:pPr>
              <w:spacing w:before="115" w:line="254" w:lineRule="auto"/>
              <w:ind w:left="244" w:right="111" w:hanging="118"/>
              <w:rPr>
                <w:rFonts w:ascii="仿宋" w:hAnsi="仿宋" w:eastAsia="仿宋" w:cs="仿宋"/>
                <w:sz w:val="24"/>
                <w:szCs w:val="24"/>
              </w:rPr>
            </w:pPr>
            <w:r>
              <w:rPr>
                <w:rFonts w:ascii="仿宋" w:hAnsi="仿宋" w:eastAsia="仿宋" w:cs="仿宋"/>
                <w:spacing w:val="-6"/>
                <w:sz w:val="24"/>
                <w:szCs w:val="24"/>
              </w:rPr>
              <w:t>投</w:t>
            </w:r>
            <w:r>
              <w:rPr>
                <w:rFonts w:ascii="仿宋" w:hAnsi="仿宋" w:eastAsia="仿宋" w:cs="仿宋"/>
                <w:spacing w:val="-4"/>
                <w:sz w:val="24"/>
                <w:szCs w:val="24"/>
              </w:rPr>
              <w:t>标</w:t>
            </w:r>
            <w:r>
              <w:rPr>
                <w:rFonts w:ascii="仿宋" w:hAnsi="仿宋" w:eastAsia="仿宋" w:cs="仿宋"/>
                <w:spacing w:val="-3"/>
                <w:sz w:val="24"/>
                <w:szCs w:val="24"/>
              </w:rPr>
              <w:t>期间</w:t>
            </w:r>
            <w:r>
              <w:rPr>
                <w:rFonts w:ascii="仿宋" w:hAnsi="仿宋" w:eastAsia="仿宋" w:cs="仿宋"/>
                <w:sz w:val="24"/>
                <w:szCs w:val="24"/>
              </w:rPr>
              <w:t xml:space="preserve"> </w:t>
            </w:r>
            <w:r>
              <w:rPr>
                <w:rFonts w:ascii="仿宋" w:hAnsi="仿宋" w:eastAsia="仿宋" w:cs="仿宋"/>
                <w:spacing w:val="-3"/>
                <w:sz w:val="24"/>
                <w:szCs w:val="24"/>
              </w:rPr>
              <w:t>联系人</w:t>
            </w:r>
          </w:p>
        </w:tc>
        <w:tc>
          <w:tcPr>
            <w:tcW w:w="1378" w:type="dxa"/>
            <w:vAlign w:val="top"/>
          </w:tcPr>
          <w:p>
            <w:pPr>
              <w:rPr>
                <w:rFonts w:ascii="Arial"/>
                <w:sz w:val="21"/>
              </w:rPr>
            </w:pPr>
          </w:p>
        </w:tc>
        <w:tc>
          <w:tcPr>
            <w:tcW w:w="1278" w:type="dxa"/>
            <w:gridSpan w:val="2"/>
            <w:vAlign w:val="top"/>
          </w:tcPr>
          <w:p>
            <w:pPr>
              <w:spacing w:before="269" w:line="223" w:lineRule="auto"/>
              <w:ind w:left="378"/>
              <w:rPr>
                <w:rFonts w:ascii="仿宋" w:hAnsi="仿宋" w:eastAsia="仿宋" w:cs="仿宋"/>
                <w:sz w:val="24"/>
                <w:szCs w:val="24"/>
              </w:rPr>
            </w:pPr>
            <w:r>
              <w:rPr>
                <w:rFonts w:ascii="仿宋" w:hAnsi="仿宋" w:eastAsia="仿宋" w:cs="仿宋"/>
                <w:spacing w:val="-11"/>
                <w:sz w:val="24"/>
                <w:szCs w:val="24"/>
              </w:rPr>
              <w:t>电</w:t>
            </w:r>
            <w:r>
              <w:rPr>
                <w:rFonts w:ascii="仿宋" w:hAnsi="仿宋" w:eastAsia="仿宋" w:cs="仿宋"/>
                <w:spacing w:val="-8"/>
                <w:sz w:val="24"/>
                <w:szCs w:val="24"/>
              </w:rPr>
              <w:t xml:space="preserve"> 话</w:t>
            </w:r>
          </w:p>
        </w:tc>
        <w:tc>
          <w:tcPr>
            <w:tcW w:w="1281" w:type="dxa"/>
            <w:vAlign w:val="top"/>
          </w:tcPr>
          <w:p>
            <w:pPr>
              <w:rPr>
                <w:rFonts w:ascii="Arial"/>
                <w:sz w:val="21"/>
              </w:rPr>
            </w:pPr>
          </w:p>
        </w:tc>
        <w:tc>
          <w:tcPr>
            <w:tcW w:w="1312" w:type="dxa"/>
            <w:gridSpan w:val="2"/>
            <w:vAlign w:val="top"/>
          </w:tcPr>
          <w:p>
            <w:pPr>
              <w:spacing w:before="269" w:line="223" w:lineRule="auto"/>
              <w:ind w:left="372"/>
              <w:rPr>
                <w:rFonts w:ascii="仿宋" w:hAnsi="仿宋" w:eastAsia="仿宋" w:cs="仿宋"/>
                <w:sz w:val="24"/>
                <w:szCs w:val="24"/>
              </w:rPr>
            </w:pPr>
            <w:r>
              <w:rPr>
                <w:rFonts w:ascii="仿宋" w:hAnsi="仿宋" w:eastAsia="仿宋" w:cs="仿宋"/>
                <w:spacing w:val="2"/>
                <w:sz w:val="24"/>
                <w:szCs w:val="24"/>
              </w:rPr>
              <w:t>传</w:t>
            </w:r>
            <w:r>
              <w:rPr>
                <w:rFonts w:ascii="仿宋" w:hAnsi="仿宋" w:eastAsia="仿宋" w:cs="仿宋"/>
                <w:spacing w:val="1"/>
                <w:sz w:val="24"/>
                <w:szCs w:val="24"/>
              </w:rPr>
              <w:t xml:space="preserve"> 真</w:t>
            </w:r>
          </w:p>
        </w:tc>
        <w:tc>
          <w:tcPr>
            <w:tcW w:w="2628"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1188" w:type="dxa"/>
            <w:textDirection w:val="tbRlV"/>
            <w:vAlign w:val="top"/>
          </w:tcPr>
          <w:p>
            <w:pPr>
              <w:spacing w:line="379" w:lineRule="auto"/>
              <w:rPr>
                <w:rFonts w:ascii="Arial"/>
                <w:sz w:val="21"/>
              </w:rPr>
            </w:pPr>
          </w:p>
          <w:p>
            <w:pPr>
              <w:spacing w:before="80" w:line="201" w:lineRule="auto"/>
              <w:ind w:left="229"/>
              <w:rPr>
                <w:rFonts w:ascii="仿宋" w:hAnsi="仿宋" w:eastAsia="仿宋" w:cs="仿宋"/>
                <w:sz w:val="24"/>
                <w:szCs w:val="24"/>
              </w:rPr>
            </w:pPr>
            <w:r>
              <w:rPr>
                <w:rFonts w:ascii="仿宋" w:hAnsi="仿宋" w:eastAsia="仿宋" w:cs="仿宋"/>
                <w:spacing w:val="-21"/>
                <w:sz w:val="24"/>
                <w:szCs w:val="24"/>
              </w:rPr>
              <w:t>单</w:t>
            </w:r>
            <w:r>
              <w:rPr>
                <w:rFonts w:ascii="仿宋" w:hAnsi="仿宋" w:eastAsia="仿宋" w:cs="仿宋"/>
                <w:spacing w:val="-20"/>
                <w:sz w:val="24"/>
                <w:szCs w:val="24"/>
              </w:rPr>
              <w:t xml:space="preserve"> 位 概 况</w:t>
            </w:r>
          </w:p>
        </w:tc>
        <w:tc>
          <w:tcPr>
            <w:tcW w:w="7877" w:type="dxa"/>
            <w:gridSpan w:val="7"/>
            <w:vAlign w:val="top"/>
          </w:tcPr>
          <w:p>
            <w:pPr>
              <w:rPr>
                <w:rFonts w:ascii="Arial"/>
                <w:sz w:val="21"/>
              </w:rPr>
            </w:pPr>
          </w:p>
        </w:tc>
      </w:tr>
    </w:tbl>
    <w:p>
      <w:pPr>
        <w:spacing w:before="78" w:line="315" w:lineRule="exact"/>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b/>
          <w:bCs/>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六、投标人相关资质</w:t>
      </w: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七、投标人认为有必要提交的其他资料</w:t>
      </w:r>
    </w:p>
    <w:p>
      <w:pPr>
        <w:pStyle w:val="3"/>
        <w:rPr>
          <w:rFonts w:ascii="仿宋" w:hAnsi="仿宋" w:eastAsia="仿宋" w:cs="仿宋"/>
          <w:sz w:val="24"/>
          <w:szCs w:val="24"/>
        </w:rPr>
      </w:pPr>
    </w:p>
    <w:sectPr>
      <w:footerReference r:id="rId19" w:type="default"/>
      <w:pgSz w:w="11905" w:h="16840"/>
      <w:pgMar w:top="400" w:right="1785" w:bottom="615" w:left="1785" w:header="0" w:footer="454" w:gutter="0"/>
      <w:pgNumType w:fmt="numberInDash"/>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As4fc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Czh9zICAABjBAAADgAAAAAAAAABACAAAAAfAQAAZHJzL2Uyb0RvYy54bWxQSwUG&#10;AAAAAAYABgBZAQAAww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09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ptGXYzAgAAYw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1JYZpVPz0/dvp&#10;x6/Tz68EZxCocWGGuAeHyNi+tS3aZjgPOEy828rr9AUjAj/kPV7kFW0kPF2aTqbTHC4O37ABfvZ4&#10;3fkQ3wmrSTIK6lG/TlZ22ITYhw4hKZuxa6lUV0NlSFPQ66s3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ptGXYzAgAAYwQAAA4AAAAAAAAAAQAgAAAAHwEAAGRycy9lMm9Eb2MueG1sUEsF&#10;BgAAAAAGAAYAWQEAAMQFA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21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jFjpkzAgAAYw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jFjpkzAgAAYwQAAA4AAAAAAAAAAQAgAAAAHwEAAGRycy9lMm9Eb2MueG1sUEsF&#10;BgAAAAAGAAYAWQEAAMQFA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8" name="文本框 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Sb3G8z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Sb3G8zAgAAYwQAAA4AAAAAAAAAAQAgAAAAHwEAAGRycy9lMm9Eb2MueG1sUEsF&#10;BgAAAAAGAAYAWQEAAMQFA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甘肃圣康源生物科技有限公司</w:t>
    </w:r>
  </w:p>
  <w:p>
    <w:pPr>
      <w:spacing w:line="57" w:lineRule="exact"/>
      <w:textAlignment w:val="center"/>
    </w:pPr>
    <w:r>
      <w:drawing>
        <wp:inline distT="0" distB="0" distL="0" distR="0">
          <wp:extent cx="5797550" cy="3619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r:embed="rId1"/>
                  <a:stretch>
                    <a:fillRect/>
                  </a:stretch>
                </pic:blipFill>
                <pic:spPr>
                  <a:xfrm>
                    <a:off x="0" y="0"/>
                    <a:ext cx="5798058" cy="36576"/>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甘肃圣康源生物科技有限公司</w:t>
    </w:r>
  </w:p>
  <w:p>
    <w:pPr>
      <w:spacing w:line="57" w:lineRule="exact"/>
      <w:textAlignment w:val="center"/>
    </w:pPr>
    <w:r>
      <w:drawing>
        <wp:inline distT="0" distB="0" distL="0" distR="0">
          <wp:extent cx="5438775" cy="3619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
                  <a:stretch>
                    <a:fillRect/>
                  </a:stretch>
                </pic:blipFill>
                <pic:spPr>
                  <a:xfrm>
                    <a:off x="0" y="0"/>
                    <a:ext cx="5439155" cy="36576"/>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3" w:lineRule="auto"/>
      <w:ind w:left="3215"/>
    </w:pPr>
    <w:r>
      <w:rPr>
        <w:rFonts w:hint="eastAsia" w:ascii="仿宋" w:hAnsi="仿宋" w:eastAsia="仿宋" w:cs="仿宋"/>
        <w:spacing w:val="15"/>
        <w:sz w:val="21"/>
        <w:szCs w:val="21"/>
        <w:lang w:val="en-US" w:eastAsia="zh-CN"/>
      </w:rPr>
      <w:t xml:space="preserve">甘肃圣康源生物科技有限公司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83F907C"/>
    <w:multiLevelType w:val="singleLevel"/>
    <w:tmpl w:val="B83F907C"/>
    <w:lvl w:ilvl="0" w:tentative="0">
      <w:start w:val="1"/>
      <w:numFmt w:val="decimal"/>
      <w:lvlText w:val="%1."/>
      <w:lvlJc w:val="left"/>
      <w:pPr>
        <w:tabs>
          <w:tab w:val="left" w:pos="312"/>
        </w:tabs>
      </w:pPr>
    </w:lvl>
  </w:abstractNum>
  <w:abstractNum w:abstractNumId="1">
    <w:nsid w:val="03FB5F90"/>
    <w:multiLevelType w:val="singleLevel"/>
    <w:tmpl w:val="03FB5F90"/>
    <w:lvl w:ilvl="0" w:tentative="0">
      <w:start w:val="1"/>
      <w:numFmt w:val="decimal"/>
      <w:suff w:val="nothing"/>
      <w:lvlText w:val="%1、"/>
      <w:lvlJc w:val="left"/>
    </w:lvl>
  </w:abstractNum>
  <w:abstractNum w:abstractNumId="2">
    <w:nsid w:val="6184672F"/>
    <w:multiLevelType w:val="singleLevel"/>
    <w:tmpl w:val="6184672F"/>
    <w:lvl w:ilvl="0" w:tentative="0">
      <w:start w:val="4"/>
      <w:numFmt w:val="chineseCounting"/>
      <w:suff w:val="nothing"/>
      <w:lvlText w:val="%1、"/>
      <w:lvlJc w:val="left"/>
      <w:rPr>
        <w:rFonts w:hint="eastAsia" w:ascii="仿宋" w:hAnsi="仿宋" w:eastAsia="仿宋" w:cs="仿宋"/>
      </w:rPr>
    </w:lvl>
  </w:abstractNum>
  <w:abstractNum w:abstractNumId="3">
    <w:nsid w:val="6A87ED74"/>
    <w:multiLevelType w:val="singleLevel"/>
    <w:tmpl w:val="6A87ED74"/>
    <w:lvl w:ilvl="0" w:tentative="0">
      <w:start w:val="2"/>
      <w:numFmt w:val="chineseCounting"/>
      <w:suff w:val="space"/>
      <w:lvlText w:val="第%1章"/>
      <w:lvlJc w:val="left"/>
      <w:rPr>
        <w:rFonts w:hint="eastAsia"/>
        <w:sz w:val="48"/>
        <w:szCs w:val="48"/>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NGUyMDVmYWQ1ODI1MWJlMWQxOWQ1MTQyMGJmMTg1OWMifQ=="/>
  </w:docVars>
  <w:rsids>
    <w:rsidRoot w:val="00000000"/>
    <w:rsid w:val="075E1F55"/>
    <w:rsid w:val="078925D1"/>
    <w:rsid w:val="0BC30BCB"/>
    <w:rsid w:val="11A10BC6"/>
    <w:rsid w:val="131A3B1D"/>
    <w:rsid w:val="1E0637B0"/>
    <w:rsid w:val="1F5E2442"/>
    <w:rsid w:val="20C560FB"/>
    <w:rsid w:val="22887589"/>
    <w:rsid w:val="232D1EEF"/>
    <w:rsid w:val="341E6C71"/>
    <w:rsid w:val="385C0B47"/>
    <w:rsid w:val="3A16031F"/>
    <w:rsid w:val="3A3D1515"/>
    <w:rsid w:val="3E431CA2"/>
    <w:rsid w:val="40081B38"/>
    <w:rsid w:val="43881600"/>
    <w:rsid w:val="4445400D"/>
    <w:rsid w:val="44C33E45"/>
    <w:rsid w:val="53252A3D"/>
    <w:rsid w:val="53C70BC0"/>
    <w:rsid w:val="59270DD1"/>
    <w:rsid w:val="5E063768"/>
    <w:rsid w:val="631725C7"/>
    <w:rsid w:val="6D782F21"/>
    <w:rsid w:val="707B5D4B"/>
    <w:rsid w:val="72D8479F"/>
    <w:rsid w:val="73DB5347"/>
    <w:rsid w:val="74CC105E"/>
    <w:rsid w:val="76C014C1"/>
    <w:rsid w:val="773C3348"/>
    <w:rsid w:val="783302AA"/>
    <w:rsid w:val="7A27272B"/>
    <w:rsid w:val="7AF7326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paragraph" w:styleId="2">
    <w:name w:val="heading 1"/>
    <w:basedOn w:val="1"/>
    <w:qFormat/>
    <w:uiPriority w:val="1"/>
    <w:pPr>
      <w:ind w:left="1420"/>
      <w:outlineLvl w:val="1"/>
    </w:pPr>
    <w:rPr>
      <w:rFonts w:ascii="宋体" w:hAnsi="宋体" w:eastAsia="宋体" w:cs="宋体"/>
      <w:b/>
      <w:bCs/>
      <w:sz w:val="24"/>
      <w:szCs w:val="24"/>
      <w:lang w:val="zh-CN" w:eastAsia="zh-CN" w:bidi="zh-CN"/>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ody Text"/>
    <w:basedOn w:val="1"/>
    <w:autoRedefine/>
    <w:qFormat/>
    <w:uiPriority w:val="1"/>
    <w:rPr>
      <w:rFonts w:ascii="宋体" w:hAnsi="宋体" w:eastAsia="宋体" w:cs="宋体"/>
      <w:sz w:val="24"/>
      <w:szCs w:val="24"/>
      <w:lang w:val="zh-CN" w:eastAsia="zh-CN" w:bidi="zh-CN"/>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Normal (Web)"/>
    <w:basedOn w:val="1"/>
    <w:autoRedefine/>
    <w:qFormat/>
    <w:uiPriority w:val="0"/>
    <w:pPr>
      <w:spacing w:before="100" w:beforeAutospacing="1" w:after="100" w:afterAutospacing="1"/>
      <w:ind w:left="0" w:right="0"/>
      <w:jc w:val="left"/>
    </w:pPr>
    <w:rPr>
      <w:kern w:val="0"/>
      <w:sz w:val="24"/>
      <w:lang w:val="en-US" w:eastAsia="zh-CN" w:bidi="ar"/>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
    <w:name w:val="Table Normal"/>
    <w:autoRedefine/>
    <w:semiHidden/>
    <w:unhideWhenUsed/>
    <w:qFormat/>
    <w:uiPriority w:val="0"/>
    <w:tblPr>
      <w:tblCellMar>
        <w:top w:w="0" w:type="dxa"/>
        <w:left w:w="0" w:type="dxa"/>
        <w:bottom w:w="0" w:type="dxa"/>
        <w:right w:w="0" w:type="dxa"/>
      </w:tblCellMar>
    </w:tblPr>
  </w:style>
  <w:style w:type="paragraph" w:customStyle="1" w:styleId="10">
    <w:name w:val="Table Paragraph"/>
    <w:basedOn w:val="1"/>
    <w:autoRedefine/>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2.pn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10.xml"/><Relationship Id="rId18" Type="http://schemas.openxmlformats.org/officeDocument/2006/relationships/footer" Target="footer9.xml"/><Relationship Id="rId17" Type="http://schemas.openxmlformats.org/officeDocument/2006/relationships/footer" Target="footer8.xml"/><Relationship Id="rId16" Type="http://schemas.openxmlformats.org/officeDocument/2006/relationships/header" Target="header5.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14</Pages>
  <Words>1827</Words>
  <Characters>1992</Characters>
  <TotalTime>2</TotalTime>
  <ScaleCrop>false</ScaleCrop>
  <LinksUpToDate>false</LinksUpToDate>
  <CharactersWithSpaces>3009</CharactersWithSpaces>
  <Application>WPS Office_12.1.0.16388_F1E327BC-269C-435d-A152-05C5408002CA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2023-06-09T10:01:00Z</dcterms:created>
  <dc:creator>Administrator</dc:creator>
  <cp:lastModifiedBy>the monster</cp:lastModifiedBy>
  <cp:lastPrinted>2023-07-10T07:01:00Z</cp:lastPrinted>
  <dcterms:modified xsi:type="dcterms:W3CDTF">2024-04-02T02:20:12Z</dcterms:modified>
  <dc:title>Microsoft Word - 招标文件</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2023-07-10T11:17:32Z</vt:filetime>
  </property>
  <property fmtid="{D5CDD505-2E9C-101B-9397-08002B2CF9AE}" pid="4" name="KSOProductBuildVer">
    <vt:lpwstr>2052-12.1.0.16388</vt:lpwstr>
  </property>
  <property fmtid="{D5CDD505-2E9C-101B-9397-08002B2CF9AE}" pid="5" name="ICV">
    <vt:lpwstr>84D2111B49C245049189463BF748E38D_12</vt:lpwstr>
  </property>
</Properties>
</file>