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69" w:line="230" w:lineRule="auto"/>
        <w:ind w:left="1630" w:right="942" w:hanging="522"/>
        <w:jc w:val="center"/>
        <w:outlineLvl w:val="0"/>
        <w:rPr>
          <w:rFonts w:hint="eastAsia" w:ascii="宋体" w:hAnsi="宋体" w:eastAsia="宋体" w:cs="宋体"/>
          <w:highlight w:val="none"/>
          <w:lang w:val="en-US" w:eastAsia="zh-CN"/>
        </w:rPr>
      </w:pPr>
      <w:r>
        <w:rPr>
          <w:rFonts w:hint="eastAsia" w:ascii="宋体" w:hAnsi="宋体" w:eastAsia="宋体" w:cs="宋体"/>
          <w:spacing w:val="-1"/>
          <w:highlight w:val="none"/>
          <w14:textOutline w14:w="9461" w14:cap="sq" w14:cmpd="sng">
            <w14:solidFill>
              <w14:srgbClr w14:val="000000"/>
            </w14:solidFill>
            <w14:prstDash w14:val="solid"/>
            <w14:bevel/>
          </w14:textOutline>
        </w:rPr>
        <w:t>甘肃前进</w:t>
      </w:r>
      <w:r>
        <w:rPr>
          <w:rFonts w:hint="eastAsia" w:ascii="宋体" w:hAnsi="宋体" w:eastAsia="宋体" w:cs="宋体"/>
          <w:spacing w:val="-1"/>
          <w:highlight w:val="none"/>
          <w:lang w:val="en-US" w:eastAsia="zh-CN"/>
          <w14:textOutline w14:w="9461" w14:cap="sq" w14:cmpd="sng">
            <w14:solidFill>
              <w14:srgbClr w14:val="000000"/>
            </w14:solidFill>
            <w14:prstDash w14:val="solid"/>
            <w14:bevel/>
          </w14:textOutline>
        </w:rPr>
        <w:t>牧业科技有限责任公司</w:t>
      </w:r>
      <w:r>
        <w:rPr>
          <w:rFonts w:hint="eastAsia" w:cs="宋体"/>
          <w:spacing w:val="-1"/>
          <w:highlight w:val="none"/>
          <w:lang w:val="en-US" w:eastAsia="zh-CN"/>
          <w14:textOutline w14:w="9461" w14:cap="sq" w14:cmpd="sng">
            <w14:solidFill>
              <w14:srgbClr w14:val="000000"/>
            </w14:solidFill>
            <w14:prstDash w14:val="solid"/>
            <w14:bevel/>
          </w14:textOutline>
        </w:rPr>
        <w:t>疫苗</w:t>
      </w:r>
      <w:r>
        <w:rPr>
          <w:rFonts w:hint="eastAsia" w:ascii="宋体" w:hAnsi="宋体" w:eastAsia="宋体" w:cs="宋体"/>
          <w:spacing w:val="-1"/>
          <w:highlight w:val="none"/>
          <w14:textOutline w14:w="9461" w14:cap="sq" w14:cmpd="sng">
            <w14:solidFill>
              <w14:srgbClr w14:val="000000"/>
            </w14:solidFill>
            <w14:prstDash w14:val="solid"/>
            <w14:bevel/>
          </w14:textOutline>
        </w:rPr>
        <w:t>采购</w:t>
      </w:r>
      <w:r>
        <w:rPr>
          <w:rFonts w:hint="eastAsia" w:ascii="宋体" w:hAnsi="宋体" w:eastAsia="宋体" w:cs="宋体"/>
          <w:spacing w:val="-1"/>
          <w:highlight w:val="none"/>
          <w:lang w:val="en-US" w:eastAsia="zh-CN"/>
          <w14:textOutline w14:w="9461" w14:cap="sq" w14:cmpd="sng">
            <w14:solidFill>
              <w14:srgbClr w14:val="000000"/>
            </w14:solidFill>
            <w14:prstDash w14:val="solid"/>
            <w14:bevel/>
          </w14:textOutline>
        </w:rPr>
        <w:t>项目</w:t>
      </w: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pStyle w:val="2"/>
        <w:spacing w:before="50" w:line="223" w:lineRule="auto"/>
        <w:ind w:left="3982"/>
        <w:rPr>
          <w:rFonts w:hint="eastAsia" w:ascii="宋体" w:hAnsi="宋体" w:eastAsia="宋体" w:cs="宋体"/>
          <w:highlight w:val="none"/>
          <w:lang w:val="en-US" w:eastAsia="zh-CN"/>
          <w14:textOutline w14:w="9461" w14:cap="sq" w14:cmpd="sng">
            <w14:solidFill>
              <w14:srgbClr w14:val="000000"/>
            </w14:solidFill>
            <w14:prstDash w14:val="solid"/>
            <w14:bevel/>
          </w14:textOutline>
        </w:rPr>
      </w:pPr>
      <w:r>
        <w:rPr>
          <w:rFonts w:hint="eastAsia" w:ascii="宋体" w:hAnsi="宋体" w:eastAsia="宋体" w:cs="宋体"/>
          <w:highlight w:val="none"/>
          <w:lang w:val="en-US" w:eastAsia="zh-CN"/>
          <w14:textOutline w14:w="9461" w14:cap="sq" w14:cmpd="sng">
            <w14:solidFill>
              <w14:srgbClr w14:val="000000"/>
            </w14:solidFill>
            <w14:prstDash w14:val="solid"/>
            <w14:bevel/>
          </w14:textOutline>
        </w:rPr>
        <w:t>招</w:t>
      </w:r>
    </w:p>
    <w:p>
      <w:pPr>
        <w:pStyle w:val="2"/>
        <w:spacing w:before="50" w:line="223" w:lineRule="auto"/>
        <w:ind w:left="3982"/>
        <w:rPr>
          <w:rFonts w:hint="eastAsia" w:ascii="宋体" w:hAnsi="宋体" w:eastAsia="宋体" w:cs="宋体"/>
          <w:highlight w:val="none"/>
          <w:lang w:val="en-US" w:eastAsia="zh-CN"/>
          <w14:textOutline w14:w="9461" w14:cap="sq" w14:cmpd="sng">
            <w14:solidFill>
              <w14:srgbClr w14:val="000000"/>
            </w14:solidFill>
            <w14:prstDash w14:val="solid"/>
            <w14:bevel/>
          </w14:textOutline>
        </w:rPr>
      </w:pPr>
      <w:r>
        <w:rPr>
          <w:rFonts w:hint="eastAsia" w:ascii="宋体" w:hAnsi="宋体" w:eastAsia="宋体" w:cs="宋体"/>
          <w:highlight w:val="none"/>
          <w:lang w:val="en-US" w:eastAsia="zh-CN"/>
          <w14:textOutline w14:w="9461" w14:cap="sq" w14:cmpd="sng">
            <w14:solidFill>
              <w14:srgbClr w14:val="000000"/>
            </w14:solidFill>
            <w14:prstDash w14:val="solid"/>
            <w14:bevel/>
          </w14:textOutline>
        </w:rPr>
        <w:t>标</w:t>
      </w:r>
    </w:p>
    <w:p>
      <w:pPr>
        <w:pStyle w:val="2"/>
        <w:spacing w:before="50" w:line="223" w:lineRule="auto"/>
        <w:ind w:left="3982"/>
        <w:rPr>
          <w:rFonts w:hint="eastAsia" w:ascii="宋体" w:hAnsi="宋体" w:eastAsia="宋体" w:cs="宋体"/>
          <w:highlight w:val="none"/>
        </w:rPr>
      </w:pPr>
      <w:r>
        <w:rPr>
          <w:rFonts w:hint="eastAsia" w:ascii="宋体" w:hAnsi="宋体" w:eastAsia="宋体" w:cs="宋体"/>
          <w:highlight w:val="none"/>
          <w14:textOutline w14:w="9461" w14:cap="sq" w14:cmpd="sng">
            <w14:solidFill>
              <w14:srgbClr w14:val="000000"/>
            </w14:solidFill>
            <w14:prstDash w14:val="solid"/>
            <w14:bevel/>
          </w14:textOutline>
        </w:rPr>
        <w:t>文</w:t>
      </w:r>
    </w:p>
    <w:p>
      <w:pPr>
        <w:pStyle w:val="2"/>
        <w:spacing w:before="49" w:line="220" w:lineRule="auto"/>
        <w:ind w:left="3976"/>
        <w:rPr>
          <w:rFonts w:hint="eastAsia" w:ascii="宋体" w:hAnsi="宋体" w:eastAsia="宋体" w:cs="宋体"/>
          <w:highlight w:val="none"/>
        </w:rPr>
      </w:pPr>
      <w:r>
        <w:rPr>
          <w:rFonts w:hint="eastAsia" w:ascii="宋体" w:hAnsi="宋体" w:eastAsia="宋体" w:cs="宋体"/>
          <w:highlight w:val="none"/>
          <w14:textOutline w14:w="9461" w14:cap="sq" w14:cmpd="sng">
            <w14:solidFill>
              <w14:srgbClr w14:val="000000"/>
            </w14:solidFill>
            <w14:prstDash w14:val="solid"/>
            <w14:bevel/>
          </w14:textOutline>
        </w:rPr>
        <w:t>件</w:t>
      </w: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pStyle w:val="2"/>
        <w:spacing w:before="99" w:line="219" w:lineRule="auto"/>
        <w:rPr>
          <w:rFonts w:hint="eastAsia" w:ascii="宋体" w:hAnsi="宋体" w:eastAsia="宋体" w:cs="宋体"/>
          <w:spacing w:val="-2"/>
          <w:sz w:val="30"/>
          <w:szCs w:val="30"/>
          <w:highlight w:val="none"/>
          <w14:textOutline w14:w="5448" w14:cap="sq" w14:cmpd="sng">
            <w14:solidFill>
              <w14:srgbClr w14:val="000000"/>
            </w14:solidFill>
            <w14:prstDash w14:val="solid"/>
            <w14:bevel/>
          </w14:textOutline>
        </w:rPr>
      </w:pPr>
      <w:r>
        <w:rPr>
          <w:rFonts w:hint="eastAsia" w:ascii="宋体" w:hAnsi="宋体" w:eastAsia="宋体" w:cs="宋体"/>
          <w:sz w:val="30"/>
          <w:szCs w:val="30"/>
          <w:highlight w:val="none"/>
          <w:lang w:val="en-US" w:eastAsia="zh-CN"/>
          <w14:textOutline w14:w="5448" w14:cap="sq" w14:cmpd="sng">
            <w14:solidFill>
              <w14:srgbClr w14:val="000000"/>
            </w14:solidFill>
            <w14:prstDash w14:val="solid"/>
            <w14:bevel/>
          </w14:textOutline>
        </w:rPr>
        <w:t>招标</w:t>
      </w:r>
      <w:r>
        <w:rPr>
          <w:rFonts w:hint="eastAsia" w:ascii="宋体" w:hAnsi="宋体" w:eastAsia="宋体" w:cs="宋体"/>
          <w:sz w:val="30"/>
          <w:szCs w:val="30"/>
          <w:highlight w:val="none"/>
          <w14:textOutline w14:w="5448" w14:cap="sq" w14:cmpd="sng">
            <w14:solidFill>
              <w14:srgbClr w14:val="000000"/>
            </w14:solidFill>
            <w14:prstDash w14:val="solid"/>
            <w14:bevel/>
          </w14:textOutline>
        </w:rPr>
        <w:t>采购单位：</w:t>
      </w:r>
      <w:r>
        <w:rPr>
          <w:rFonts w:hint="eastAsia" w:ascii="宋体" w:hAnsi="宋体" w:eastAsia="宋体" w:cs="宋体"/>
          <w:b/>
          <w:bCs/>
          <w:spacing w:val="-2"/>
          <w:sz w:val="30"/>
          <w:szCs w:val="30"/>
          <w:highlight w:val="none"/>
          <w:u w:val="single" w:color="auto"/>
          <w:lang w:val="en-US" w:eastAsia="zh-CN"/>
        </w:rPr>
        <w:t>甘肃前进牧业科技有限责任公司</w:t>
      </w:r>
    </w:p>
    <w:p>
      <w:pPr>
        <w:spacing w:line="346" w:lineRule="auto"/>
        <w:rPr>
          <w:rFonts w:hint="eastAsia" w:ascii="宋体" w:hAnsi="宋体" w:eastAsia="宋体" w:cs="宋体"/>
          <w:sz w:val="21"/>
          <w:highlight w:val="none"/>
        </w:rPr>
      </w:pPr>
    </w:p>
    <w:p>
      <w:pPr>
        <w:pStyle w:val="2"/>
        <w:spacing w:before="97" w:line="219" w:lineRule="auto"/>
        <w:rPr>
          <w:rFonts w:hint="default" w:ascii="宋体" w:hAnsi="宋体" w:eastAsia="宋体" w:cs="宋体"/>
          <w:sz w:val="30"/>
          <w:szCs w:val="30"/>
          <w:highlight w:val="none"/>
          <w:lang w:val="en-US" w:eastAsia="zh-CN"/>
        </w:rPr>
      </w:pPr>
      <w:r>
        <w:rPr>
          <w:rFonts w:hint="eastAsia" w:ascii="宋体" w:hAnsi="宋体" w:eastAsia="宋体" w:cs="宋体"/>
          <w:spacing w:val="-1"/>
          <w:sz w:val="30"/>
          <w:szCs w:val="30"/>
          <w:highlight w:val="none"/>
          <w14:textOutline w14:w="5448" w14:cap="sq" w14:cmpd="sng">
            <w14:solidFill>
              <w14:srgbClr w14:val="000000"/>
            </w14:solidFill>
            <w14:prstDash w14:val="solid"/>
            <w14:bevel/>
          </w14:textOutline>
        </w:rPr>
        <w:t>采购</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项目</w:t>
      </w:r>
      <w:r>
        <w:rPr>
          <w:rFonts w:hint="eastAsia" w:ascii="宋体" w:hAnsi="宋体" w:eastAsia="宋体" w:cs="宋体"/>
          <w:spacing w:val="-1"/>
          <w:sz w:val="30"/>
          <w:szCs w:val="30"/>
          <w:highlight w:val="none"/>
          <w14:textOutline w14:w="5448" w14:cap="sq" w14:cmpd="sng">
            <w14:solidFill>
              <w14:srgbClr w14:val="000000"/>
            </w14:solidFill>
            <w14:prstDash w14:val="solid"/>
            <w14:bevel/>
          </w14:textOutline>
        </w:rPr>
        <w:t>编号：</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QJKJ-CG/Y</w:t>
      </w:r>
      <w:r>
        <w:rPr>
          <w:rFonts w:hint="eastAsia" w:cs="宋体"/>
          <w:spacing w:val="-1"/>
          <w:sz w:val="30"/>
          <w:szCs w:val="30"/>
          <w:highlight w:val="none"/>
          <w:lang w:val="en-US" w:eastAsia="zh-CN"/>
          <w14:textOutline w14:w="5448" w14:cap="sq" w14:cmpd="sng">
            <w14:solidFill>
              <w14:srgbClr w14:val="000000"/>
            </w14:solidFill>
            <w14:prstDash w14:val="solid"/>
            <w14:bevel/>
          </w14:textOutline>
        </w:rPr>
        <w:t>M</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-20240</w:t>
      </w:r>
      <w:r>
        <w:rPr>
          <w:rFonts w:hint="eastAsia" w:cs="宋体"/>
          <w:spacing w:val="-1"/>
          <w:sz w:val="30"/>
          <w:szCs w:val="30"/>
          <w:highlight w:val="none"/>
          <w:lang w:val="en-US" w:eastAsia="zh-CN"/>
          <w14:textOutline w14:w="5448" w14:cap="sq" w14:cmpd="sng">
            <w14:solidFill>
              <w14:srgbClr w14:val="000000"/>
            </w14:solidFill>
            <w14:prstDash w14:val="solid"/>
            <w14:bevel/>
          </w14:textOutline>
        </w:rPr>
        <w:t>522</w:t>
      </w:r>
    </w:p>
    <w:p>
      <w:pPr>
        <w:spacing w:line="219" w:lineRule="auto"/>
        <w:rPr>
          <w:rFonts w:hint="eastAsia" w:ascii="宋体" w:hAnsi="宋体" w:eastAsia="宋体" w:cs="宋体"/>
          <w:sz w:val="30"/>
          <w:szCs w:val="30"/>
          <w:highlight w:val="none"/>
        </w:rPr>
        <w:sectPr>
          <w:footerReference r:id="rId5" w:type="default"/>
          <w:pgSz w:w="11850" w:h="16783"/>
          <w:pgMar w:top="1426" w:right="1777" w:bottom="0" w:left="1777" w:header="0" w:footer="0" w:gutter="0"/>
          <w:pgNumType w:fmt="decimal"/>
          <w:cols w:space="720" w:num="1"/>
        </w:sectPr>
      </w:pPr>
    </w:p>
    <w:p>
      <w:pPr>
        <w:pStyle w:val="2"/>
        <w:spacing w:before="71" w:line="225" w:lineRule="auto"/>
        <w:jc w:val="center"/>
        <w:outlineLvl w:val="0"/>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pPr>
      <w:r>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t>目录</w:t>
      </w:r>
    </w:p>
    <w:p>
      <w:pPr>
        <w:jc w:val="both"/>
        <w:rPr>
          <w:rFonts w:hint="eastAsia" w:ascii="宋体" w:hAnsi="宋体" w:eastAsia="宋体" w:cs="宋体"/>
          <w:b/>
          <w:bCs/>
          <w:sz w:val="28"/>
          <w:szCs w:val="32"/>
          <w:highlight w:val="none"/>
        </w:rPr>
      </w:pPr>
    </w:p>
    <w:p>
      <w:pPr>
        <w:pStyle w:val="6"/>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TOC \o "1-3" \h \u </w:instrText>
      </w:r>
      <w:r>
        <w:rPr>
          <w:rFonts w:hint="eastAsia" w:ascii="宋体" w:hAnsi="宋体" w:eastAsia="宋体" w:cs="宋体"/>
          <w:highlight w:val="none"/>
        </w:rPr>
        <w:fldChar w:fldCharType="separate"/>
      </w:r>
      <w:r>
        <w:rPr>
          <w:rFonts w:hint="eastAsia" w:ascii="宋体" w:hAnsi="宋体" w:eastAsia="宋体" w:cs="宋体"/>
          <w:i w:val="0"/>
          <w:iCs w:val="0"/>
          <w:highlight w:val="none"/>
        </w:rPr>
        <w:fldChar w:fldCharType="begin"/>
      </w:r>
      <w:r>
        <w:rPr>
          <w:rFonts w:hint="eastAsia" w:ascii="宋体" w:hAnsi="宋体" w:eastAsia="宋体" w:cs="宋体"/>
          <w:i w:val="0"/>
          <w:iCs w:val="0"/>
          <w:highlight w:val="none"/>
        </w:rPr>
        <w:instrText xml:space="preserve"> HYPERLINK \l "_Toc153980595" </w:instrText>
      </w:r>
      <w:r>
        <w:rPr>
          <w:rFonts w:hint="eastAsia" w:ascii="宋体" w:hAnsi="宋体" w:eastAsia="宋体" w:cs="宋体"/>
          <w:i w:val="0"/>
          <w:iCs w:val="0"/>
          <w:highlight w:val="none"/>
        </w:rPr>
        <w:fldChar w:fldCharType="separate"/>
      </w:r>
      <w:r>
        <w:rPr>
          <w:rStyle w:val="11"/>
          <w:rFonts w:hint="eastAsia" w:ascii="宋体" w:hAnsi="宋体" w:eastAsia="宋体" w:cs="宋体"/>
          <w:i w:val="0"/>
          <w:iCs w:val="0"/>
          <w:highlight w:val="none"/>
        </w:rPr>
        <w:t xml:space="preserve">第一章 </w:t>
      </w:r>
      <w:r>
        <w:rPr>
          <w:rStyle w:val="11"/>
          <w:rFonts w:hint="eastAsia" w:ascii="宋体" w:hAnsi="宋体" w:eastAsia="宋体" w:cs="宋体"/>
          <w:i w:val="0"/>
          <w:iCs w:val="0"/>
          <w:highlight w:val="none"/>
          <w:lang w:val="en-US" w:eastAsia="zh-CN"/>
        </w:rPr>
        <w:t>公司简介</w:t>
      </w:r>
      <w:r>
        <w:rPr>
          <w:rFonts w:hint="eastAsia" w:ascii="宋体" w:hAnsi="宋体" w:eastAsia="宋体" w:cs="宋体"/>
          <w:i w:val="0"/>
          <w:iCs w:val="0"/>
          <w:highlight w:val="none"/>
        </w:rPr>
        <w:tab/>
      </w:r>
      <w:r>
        <w:rPr>
          <w:rFonts w:hint="eastAsia" w:ascii="宋体" w:hAnsi="宋体" w:eastAsia="宋体" w:cs="宋体"/>
          <w:i w:val="0"/>
          <w:iCs w:val="0"/>
          <w:highlight w:val="none"/>
          <w:lang w:val="en-US" w:eastAsia="zh-CN"/>
        </w:rPr>
        <w:t>......................................................................3</w:t>
      </w:r>
      <w:r>
        <w:rPr>
          <w:rFonts w:hint="eastAsia" w:ascii="宋体" w:hAnsi="宋体" w:eastAsia="宋体" w:cs="宋体"/>
          <w:i w:val="0"/>
          <w:iCs w:val="0"/>
          <w:highlight w:val="none"/>
        </w:rPr>
        <w:fldChar w:fldCharType="end"/>
      </w:r>
    </w:p>
    <w:p>
      <w:pPr>
        <w:pStyle w:val="6"/>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"_Toc153980604" </w:instrText>
      </w:r>
      <w:r>
        <w:rPr>
          <w:rFonts w:hint="eastAsia" w:ascii="宋体" w:hAnsi="宋体" w:eastAsia="宋体" w:cs="宋体"/>
          <w:highlight w:val="none"/>
        </w:rPr>
        <w:fldChar w:fldCharType="separate"/>
      </w:r>
      <w:r>
        <w:rPr>
          <w:rStyle w:val="11"/>
          <w:rFonts w:hint="eastAsia" w:ascii="宋体" w:hAnsi="宋体" w:eastAsia="宋体" w:cs="宋体"/>
          <w:highlight w:val="none"/>
        </w:rPr>
        <w:t xml:space="preserve">第二章 </w:t>
      </w:r>
      <w:r>
        <w:rPr>
          <w:rStyle w:val="11"/>
          <w:rFonts w:hint="eastAsia" w:ascii="宋体" w:hAnsi="宋体" w:eastAsia="宋体" w:cs="宋体"/>
          <w:highlight w:val="none"/>
          <w:lang w:val="en-US" w:eastAsia="zh-CN"/>
        </w:rPr>
        <w:t>招标文件..............................................................</w:t>
      </w:r>
      <w:r>
        <w:rPr>
          <w:rFonts w:hint="eastAsia" w:ascii="宋体" w:hAnsi="宋体" w:eastAsia="宋体" w:cs="宋体"/>
          <w:highlight w:val="none"/>
        </w:rPr>
        <w:tab/>
      </w:r>
      <w:r>
        <w:rPr>
          <w:rFonts w:hint="eastAsia" w:ascii="宋体" w:hAnsi="宋体" w:eastAsia="宋体" w:cs="宋体"/>
          <w:highlight w:val="none"/>
          <w:lang w:val="en-US" w:eastAsia="zh-CN"/>
        </w:rPr>
        <w:t>........4</w:t>
      </w:r>
      <w:r>
        <w:rPr>
          <w:rFonts w:hint="eastAsia" w:ascii="宋体" w:hAnsi="宋体" w:eastAsia="宋体" w:cs="宋体"/>
          <w:highlight w:val="none"/>
        </w:rPr>
        <w:fldChar w:fldCharType="end"/>
      </w:r>
    </w:p>
    <w:p>
      <w:pPr>
        <w:pStyle w:val="6"/>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"_Toc153980606" </w:instrText>
      </w:r>
      <w:r>
        <w:rPr>
          <w:rFonts w:hint="eastAsia" w:ascii="宋体" w:hAnsi="宋体" w:eastAsia="宋体" w:cs="宋体"/>
          <w:highlight w:val="none"/>
        </w:rPr>
        <w:fldChar w:fldCharType="separate"/>
      </w:r>
      <w:r>
        <w:rPr>
          <w:rStyle w:val="11"/>
          <w:rFonts w:hint="eastAsia" w:ascii="宋体" w:hAnsi="宋体" w:eastAsia="宋体" w:cs="宋体"/>
          <w:highlight w:val="none"/>
        </w:rPr>
        <w:t>第三章</w:t>
      </w:r>
      <w:r>
        <w:rPr>
          <w:rStyle w:val="11"/>
          <w:rFonts w:hint="eastAsia" w:ascii="宋体" w:hAnsi="宋体" w:eastAsia="宋体" w:cs="宋体"/>
          <w:highlight w:val="none"/>
          <w:lang w:val="en-US" w:eastAsia="zh-CN"/>
        </w:rPr>
        <w:t xml:space="preserve"> 磋商须知</w:t>
      </w:r>
      <w:r>
        <w:rPr>
          <w:rFonts w:hint="eastAsia" w:ascii="宋体" w:hAnsi="宋体" w:eastAsia="宋体" w:cs="宋体"/>
          <w:highlight w:val="none"/>
        </w:rPr>
        <w:tab/>
      </w:r>
      <w:r>
        <w:rPr>
          <w:rFonts w:hint="eastAsia" w:ascii="宋体" w:hAnsi="宋体" w:eastAsia="宋体" w:cs="宋体"/>
          <w:highlight w:val="none"/>
          <w:lang w:val="en-US" w:eastAsia="zh-CN"/>
        </w:rPr>
        <w:t>......................................................................7</w:t>
      </w:r>
      <w:r>
        <w:rPr>
          <w:rFonts w:hint="eastAsia" w:ascii="宋体" w:hAnsi="宋体" w:eastAsia="宋体" w:cs="宋体"/>
          <w:highlight w:val="none"/>
        </w:rPr>
        <w:fldChar w:fldCharType="end"/>
      </w:r>
    </w:p>
    <w:p>
      <w:pPr>
        <w:pStyle w:val="7"/>
        <w:tabs>
          <w:tab w:val="right" w:leader="dot" w:pos="8296"/>
        </w:tabs>
        <w:ind w:left="420"/>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"_Toc153980607" </w:instrText>
      </w:r>
      <w:r>
        <w:rPr>
          <w:rFonts w:hint="eastAsia" w:ascii="宋体" w:hAnsi="宋体" w:eastAsia="宋体" w:cs="宋体"/>
          <w:highlight w:val="none"/>
        </w:rPr>
        <w:fldChar w:fldCharType="separate"/>
      </w:r>
      <w:r>
        <w:rPr>
          <w:rStyle w:val="11"/>
          <w:rFonts w:hint="eastAsia" w:ascii="宋体" w:hAnsi="宋体" w:eastAsia="宋体" w:cs="宋体"/>
          <w:highlight w:val="none"/>
        </w:rPr>
        <w:t>一</w:t>
      </w:r>
      <w:r>
        <w:rPr>
          <w:rStyle w:val="11"/>
          <w:rFonts w:hint="eastAsia" w:ascii="宋体" w:hAnsi="宋体" w:eastAsia="宋体" w:cs="宋体"/>
          <w:highlight w:val="none"/>
          <w:lang w:eastAsia="zh-CN"/>
        </w:rPr>
        <w:t>、</w:t>
      </w:r>
      <w:r>
        <w:rPr>
          <w:rStyle w:val="11"/>
          <w:rFonts w:hint="eastAsia" w:ascii="宋体" w:hAnsi="宋体" w:eastAsia="宋体" w:cs="宋体"/>
          <w:highlight w:val="none"/>
          <w:lang w:val="en-US" w:eastAsia="zh-CN"/>
        </w:rPr>
        <w:t>供应商须知附表...............................................................</w:t>
      </w:r>
      <w:r>
        <w:rPr>
          <w:rFonts w:hint="eastAsia" w:ascii="宋体" w:hAnsi="宋体" w:eastAsia="宋体" w:cs="宋体"/>
          <w:highlight w:val="none"/>
          <w:lang w:val="en-US" w:eastAsia="zh-CN"/>
        </w:rPr>
        <w:t>7</w:t>
      </w:r>
      <w:r>
        <w:rPr>
          <w:rFonts w:hint="eastAsia" w:ascii="宋体" w:hAnsi="宋体" w:eastAsia="宋体" w:cs="宋体"/>
          <w:highlight w:val="none"/>
        </w:rPr>
        <w:fldChar w:fldCharType="end"/>
      </w:r>
    </w:p>
    <w:p>
      <w:pPr>
        <w:pStyle w:val="7"/>
        <w:tabs>
          <w:tab w:val="right" w:leader="dot" w:pos="8296"/>
        </w:tabs>
        <w:ind w:left="420"/>
        <w:rPr>
          <w:rFonts w:hint="eastAsia" w:ascii="宋体" w:hAnsi="宋体" w:eastAsia="宋体" w:cs="宋体"/>
          <w:highlight w:val="none"/>
          <w:lang w:val="en-US" w:eastAsia="zh-CN"/>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Style w:val="11"/>
          <w:rFonts w:hint="eastAsia" w:ascii="宋体" w:hAnsi="宋体" w:eastAsia="宋体" w:cs="宋体"/>
          <w:highlight w:val="none"/>
        </w:rPr>
        <w:t>二、</w:t>
      </w:r>
      <w:r>
        <w:rPr>
          <w:rStyle w:val="11"/>
          <w:rFonts w:hint="eastAsia" w:ascii="宋体" w:hAnsi="宋体" w:eastAsia="宋体" w:cs="宋体"/>
          <w:highlight w:val="none"/>
          <w:lang w:val="en-US" w:eastAsia="zh-CN"/>
        </w:rPr>
        <w:t>总则........................................................................</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0</w:t>
      </w:r>
    </w:p>
    <w:p>
      <w:pPr>
        <w:ind w:left="420" w:leftChars="200" w:firstLine="0" w:firstLineChars="0"/>
        <w:rPr>
          <w:rFonts w:hint="eastAsia"/>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三</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成交事项....................................................................</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2</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四</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合同事项....................................................................</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3</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五</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评标纪律要求................................................................</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4</w:t>
      </w:r>
    </w:p>
    <w:p>
      <w:pPr>
        <w:pStyle w:val="6"/>
        <w:tabs>
          <w:tab w:val="right" w:leader="dot" w:pos="8296"/>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"_Toc153980609" </w:instrText>
      </w:r>
      <w:r>
        <w:rPr>
          <w:rFonts w:hint="eastAsia" w:ascii="宋体" w:hAnsi="宋体" w:eastAsia="宋体" w:cs="宋体"/>
          <w:highlight w:val="none"/>
        </w:rPr>
        <w:fldChar w:fldCharType="separate"/>
      </w:r>
      <w:r>
        <w:rPr>
          <w:rStyle w:val="11"/>
          <w:rFonts w:hint="eastAsia" w:ascii="宋体" w:hAnsi="宋体" w:eastAsia="宋体" w:cs="宋体"/>
          <w:highlight w:val="none"/>
        </w:rPr>
        <w:t xml:space="preserve">第四章 </w:t>
      </w:r>
      <w:r>
        <w:rPr>
          <w:rStyle w:val="11"/>
          <w:rFonts w:hint="eastAsia" w:ascii="宋体" w:hAnsi="宋体" w:eastAsia="宋体" w:cs="宋体"/>
          <w:highlight w:val="none"/>
          <w:lang w:val="en-US" w:eastAsia="zh-CN"/>
        </w:rPr>
        <w:t>投标文件</w:t>
      </w:r>
      <w:r>
        <w:rPr>
          <w:rStyle w:val="11"/>
          <w:rFonts w:hint="eastAsia" w:ascii="宋体" w:hAnsi="宋体" w:eastAsia="宋体" w:cs="宋体"/>
          <w:highlight w:val="none"/>
        </w:rPr>
        <w:t>格式</w:t>
      </w:r>
      <w:r>
        <w:rPr>
          <w:rStyle w:val="11"/>
          <w:rFonts w:hint="eastAsia" w:ascii="宋体" w:hAnsi="宋体" w:eastAsia="宋体" w:cs="宋体"/>
          <w:highlight w:val="none"/>
          <w:lang w:val="en-US" w:eastAsia="zh-CN"/>
        </w:rPr>
        <w:t>.................................................................</w:t>
      </w:r>
      <w:r>
        <w:rPr>
          <w:rFonts w:hint="eastAsia" w:ascii="宋体" w:hAnsi="宋体" w:eastAsia="宋体" w:cs="宋体"/>
          <w:highlight w:val="none"/>
          <w:lang w:val="en-US" w:eastAsia="zh-CN"/>
        </w:rPr>
        <w:t>16</w:t>
      </w:r>
      <w:r>
        <w:rPr>
          <w:rFonts w:hint="eastAsia" w:ascii="宋体" w:hAnsi="宋体" w:eastAsia="宋体" w:cs="宋体"/>
          <w:highlight w:val="none"/>
        </w:rPr>
        <w:fldChar w:fldCharType="end"/>
      </w:r>
    </w:p>
    <w:p>
      <w:pPr>
        <w:ind w:left="420" w:leftChars="200" w:firstLine="0" w:firstLineChars="0"/>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一</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法定代表人授权书............................................................</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6</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二</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供应商基本情况表............................................................</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7</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三</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承诺函......................................................................</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8</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四</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报价函......................................................................</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0</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五</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商务应答表..................................................................2</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p>
    <w:p>
      <w:pPr>
        <w:ind w:left="420" w:leftChars="200" w:firstLine="0" w:firstLineChars="0"/>
        <w:rPr>
          <w:rFonts w:hint="eastAsia"/>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六</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技术、服务要求应答表........................................................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3</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七</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供应商类似项目业绩一览表....................................................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4</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八</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供应商本项目管理、技术、服务人员情况表......................................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5</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九</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质量标准要求................................................................</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6</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十</w:t>
      </w:r>
      <w:r>
        <w:rPr>
          <w:rStyle w:val="11"/>
          <w:rFonts w:hint="eastAsia" w:ascii="宋体" w:hAnsi="宋体" w:eastAsia="宋体" w:cs="宋体"/>
          <w:highlight w:val="none"/>
        </w:rPr>
        <w:t>、</w:t>
      </w:r>
      <w:r>
        <w:rPr>
          <w:rStyle w:val="11"/>
          <w:rFonts w:hint="eastAsia" w:ascii="宋体" w:hAnsi="宋体" w:eastAsia="宋体" w:cs="宋体"/>
          <w:highlight w:val="none"/>
          <w:lang w:val="en-US" w:eastAsia="zh-CN"/>
        </w:rPr>
        <w:t>其他资质证明材料............................................................</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7</w:t>
      </w:r>
    </w:p>
    <w:p>
      <w:pPr>
        <w:pStyle w:val="2"/>
        <w:spacing w:before="71" w:line="225" w:lineRule="auto"/>
        <w:jc w:val="center"/>
        <w:outlineLvl w:val="0"/>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sectPr>
          <w:pgSz w:w="11850" w:h="16783"/>
          <w:pgMar w:top="1052" w:right="1273" w:bottom="0" w:left="1427" w:header="0" w:footer="0" w:gutter="0"/>
          <w:pgNumType w:fmt="decimal"/>
          <w:cols w:space="720" w:num="1"/>
        </w:sectPr>
      </w:pPr>
      <w:r>
        <w:rPr>
          <w:rFonts w:hint="eastAsia" w:ascii="宋体" w:hAnsi="宋体" w:eastAsia="宋体" w:cs="宋体"/>
          <w:highlight w:val="none"/>
        </w:rPr>
        <w:fldChar w:fldCharType="end"/>
      </w:r>
    </w:p>
    <w:p>
      <w:pPr>
        <w:pStyle w:val="2"/>
        <w:spacing w:before="71" w:line="225" w:lineRule="auto"/>
        <w:jc w:val="center"/>
        <w:outlineLvl w:val="0"/>
        <w:rPr>
          <w:rFonts w:hint="eastAsia" w:ascii="宋体" w:hAnsi="宋体" w:eastAsia="宋体" w:cs="宋体"/>
          <w:sz w:val="35"/>
          <w:szCs w:val="35"/>
          <w:highlight w:val="none"/>
        </w:rPr>
      </w:pPr>
      <w:r>
        <w:rPr>
          <w:rFonts w:hint="eastAsia" w:ascii="宋体" w:hAnsi="宋体" w:eastAsia="宋体" w:cs="宋体"/>
          <w:spacing w:val="9"/>
          <w:sz w:val="35"/>
          <w:szCs w:val="35"/>
          <w:highlight w:val="none"/>
          <w14:textOutline w14:w="6537" w14:cap="sq" w14:cmpd="sng">
            <w14:solidFill>
              <w14:srgbClr w14:val="000000"/>
            </w14:solidFill>
            <w14:prstDash w14:val="solid"/>
            <w14:bevel/>
          </w14:textOutline>
        </w:rPr>
        <w:t>第一章</w:t>
      </w:r>
      <w:r>
        <w:rPr>
          <w:rFonts w:hint="eastAsia" w:ascii="宋体" w:hAnsi="宋体" w:eastAsia="宋体" w:cs="宋体"/>
          <w:spacing w:val="9"/>
          <w:sz w:val="35"/>
          <w:szCs w:val="35"/>
          <w:highlight w:val="none"/>
        </w:rPr>
        <w:t xml:space="preserve">   </w:t>
      </w:r>
      <w:r>
        <w:rPr>
          <w:rFonts w:hint="eastAsia" w:ascii="宋体" w:hAnsi="宋体" w:eastAsia="宋体" w:cs="宋体"/>
          <w:spacing w:val="9"/>
          <w:sz w:val="35"/>
          <w:szCs w:val="35"/>
          <w:highlight w:val="none"/>
          <w14:textOutline w14:w="6537" w14:cap="sq" w14:cmpd="sng">
            <w14:solidFill>
              <w14:srgbClr w14:val="000000"/>
            </w14:solidFill>
            <w14:prstDash w14:val="solid"/>
            <w14:bevel/>
          </w14:textOutline>
        </w:rPr>
        <w:t>公司简介</w:t>
      </w:r>
    </w:p>
    <w:p>
      <w:pPr>
        <w:spacing w:line="433" w:lineRule="auto"/>
        <w:rPr>
          <w:rFonts w:hint="eastAsia" w:ascii="宋体" w:hAnsi="宋体" w:eastAsia="宋体" w:cs="宋体"/>
          <w:sz w:val="21"/>
          <w:highlight w:val="none"/>
        </w:rPr>
      </w:pPr>
    </w:p>
    <w:p>
      <w:pPr>
        <w:pStyle w:val="2"/>
        <w:spacing w:before="71" w:line="225" w:lineRule="auto"/>
        <w:ind w:left="3139"/>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sectPr>
          <w:pgSz w:w="11850" w:h="16783"/>
          <w:pgMar w:top="1052" w:right="1273" w:bottom="0" w:left="1427" w:header="0" w:footer="0" w:gutter="0"/>
          <w:pgNumType w:fmt="decimal"/>
          <w:cols w:space="720" w:num="1"/>
        </w:sectPr>
      </w:pPr>
    </w:p>
    <w:p>
      <w:pPr>
        <w:pStyle w:val="2"/>
        <w:spacing w:before="71" w:line="225" w:lineRule="auto"/>
        <w:ind w:left="3139"/>
        <w:outlineLvl w:val="0"/>
        <w:rPr>
          <w:rFonts w:hint="eastAsia" w:ascii="宋体" w:hAnsi="宋体" w:eastAsia="宋体" w:cs="宋体"/>
          <w:sz w:val="35"/>
          <w:szCs w:val="35"/>
          <w:highlight w:val="none"/>
          <w:lang w:val="en-US" w:eastAsia="zh-CN"/>
        </w:rPr>
      </w:pP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第二章</w:t>
      </w:r>
      <w:r>
        <w:rPr>
          <w:rFonts w:hint="eastAsia" w:ascii="宋体" w:hAnsi="宋体" w:eastAsia="宋体" w:cs="宋体"/>
          <w:spacing w:val="8"/>
          <w:sz w:val="35"/>
          <w:szCs w:val="35"/>
          <w:highlight w:val="none"/>
        </w:rPr>
        <w:t xml:space="preserve">  </w:t>
      </w:r>
      <w:r>
        <w:rPr>
          <w:rFonts w:hint="eastAsia" w:ascii="宋体" w:hAnsi="宋体" w:eastAsia="宋体" w:cs="宋体"/>
          <w:spacing w:val="8"/>
          <w:sz w:val="35"/>
          <w:szCs w:val="35"/>
          <w:highlight w:val="none"/>
          <w:lang w:val="en-US" w:eastAsia="zh-CN"/>
          <w14:textOutline w14:w="6537" w14:cap="sq" w14:cmpd="sng">
            <w14:solidFill>
              <w14:srgbClr w14:val="000000"/>
            </w14:solidFill>
            <w14:prstDash w14:val="solid"/>
            <w14:bevel/>
          </w14:textOutline>
        </w:rPr>
        <w:t>招标文件</w:t>
      </w:r>
    </w:p>
    <w:p>
      <w:pPr>
        <w:spacing w:line="273" w:lineRule="auto"/>
        <w:rPr>
          <w:rFonts w:hint="eastAsia" w:ascii="宋体" w:hAnsi="宋体" w:eastAsia="宋体" w:cs="宋体"/>
          <w:sz w:val="21"/>
          <w:highlight w:val="none"/>
        </w:rPr>
      </w:pPr>
    </w:p>
    <w:p>
      <w:pPr>
        <w:spacing w:line="273" w:lineRule="auto"/>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本次以公开招标方式进行招标，符合本次采购要求的供应商参加本项目的招标</w:t>
      </w:r>
    </w:p>
    <w:p>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一、采购项目基本情况</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84"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1.采购项目名称：甘肃前进</w:t>
      </w:r>
      <w:r>
        <w:rPr>
          <w:rFonts w:hint="eastAsia" w:ascii="宋体" w:hAnsi="宋体" w:eastAsia="宋体" w:cs="宋体"/>
          <w:spacing w:val="1"/>
          <w:sz w:val="24"/>
          <w:szCs w:val="24"/>
          <w:highlight w:val="none"/>
          <w:lang w:val="en-US" w:eastAsia="zh-CN"/>
        </w:rPr>
        <w:t>牧业科技有限责任</w:t>
      </w:r>
      <w:r>
        <w:rPr>
          <w:rFonts w:hint="eastAsia" w:ascii="宋体" w:hAnsi="宋体" w:eastAsia="宋体" w:cs="宋体"/>
          <w:spacing w:val="1"/>
          <w:sz w:val="24"/>
          <w:szCs w:val="24"/>
          <w:highlight w:val="none"/>
        </w:rPr>
        <w:t>公司</w:t>
      </w:r>
      <w:bookmarkStart w:id="0" w:name="_GoBack"/>
      <w:bookmarkEnd w:id="0"/>
      <w:r>
        <w:rPr>
          <w:rFonts w:hint="eastAsia" w:cs="宋体"/>
          <w:spacing w:val="1"/>
          <w:sz w:val="24"/>
          <w:szCs w:val="24"/>
          <w:highlight w:val="none"/>
          <w:u w:val="single" w:color="auto"/>
          <w:lang w:val="en-US" w:eastAsia="zh-CN"/>
        </w:rPr>
        <w:t>疫苗</w:t>
      </w:r>
      <w:r>
        <w:rPr>
          <w:rFonts w:hint="eastAsia" w:ascii="宋体" w:hAnsi="宋体" w:eastAsia="宋体" w:cs="宋体"/>
          <w:spacing w:val="1"/>
          <w:sz w:val="24"/>
          <w:szCs w:val="24"/>
          <w:highlight w:val="none"/>
        </w:rPr>
        <w:t>采购项</w:t>
      </w:r>
      <w:r>
        <w:rPr>
          <w:rFonts w:hint="eastAsia" w:ascii="宋体" w:hAnsi="宋体" w:eastAsia="宋体" w:cs="宋体"/>
          <w:spacing w:val="-8"/>
          <w:sz w:val="24"/>
          <w:szCs w:val="24"/>
          <w:highlight w:val="none"/>
        </w:rPr>
        <w:t>目。</w:t>
      </w:r>
    </w:p>
    <w:p>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2.采购人：</w:t>
      </w:r>
      <w:r>
        <w:rPr>
          <w:rFonts w:hint="eastAsia" w:ascii="宋体" w:hAnsi="宋体" w:eastAsia="宋体" w:cs="宋体"/>
          <w:spacing w:val="1"/>
          <w:sz w:val="24"/>
          <w:szCs w:val="24"/>
          <w:highlight w:val="none"/>
        </w:rPr>
        <w:t>甘肃前进</w:t>
      </w:r>
      <w:r>
        <w:rPr>
          <w:rFonts w:hint="eastAsia" w:ascii="宋体" w:hAnsi="宋体" w:eastAsia="宋体" w:cs="宋体"/>
          <w:spacing w:val="1"/>
          <w:sz w:val="24"/>
          <w:szCs w:val="24"/>
          <w:highlight w:val="none"/>
          <w:lang w:val="en-US" w:eastAsia="zh-CN"/>
        </w:rPr>
        <w:t>牧业科技有限责任</w:t>
      </w:r>
      <w:r>
        <w:rPr>
          <w:rFonts w:hint="eastAsia" w:ascii="宋体" w:hAnsi="宋体" w:eastAsia="宋体" w:cs="宋体"/>
          <w:spacing w:val="1"/>
          <w:sz w:val="24"/>
          <w:szCs w:val="24"/>
          <w:highlight w:val="none"/>
        </w:rPr>
        <w:t>公司</w:t>
      </w:r>
    </w:p>
    <w:p>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二、资金情况</w:t>
      </w:r>
    </w:p>
    <w:p>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left="49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资金来源：采购人自有资金。</w:t>
      </w:r>
    </w:p>
    <w:p>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三、</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公开</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方式</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487"/>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自主</w:t>
      </w:r>
      <w:r>
        <w:rPr>
          <w:rFonts w:hint="eastAsia" w:ascii="宋体" w:hAnsi="宋体" w:eastAsia="宋体" w:cs="宋体"/>
          <w:spacing w:val="-2"/>
          <w:sz w:val="24"/>
          <w:szCs w:val="24"/>
          <w:highlight w:val="none"/>
        </w:rPr>
        <w:t>公开方式</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w:t>
      </w:r>
    </w:p>
    <w:p>
      <w:pPr>
        <w:pStyle w:val="2"/>
        <w:keepNext w:val="0"/>
        <w:keepLines w:val="0"/>
        <w:pageBreakBefore w:val="0"/>
        <w:widowControl/>
        <w:kinsoku w:val="0"/>
        <w:wordWrap/>
        <w:overflowPunct/>
        <w:topLinePunct w:val="0"/>
        <w:autoSpaceDE w:val="0"/>
        <w:autoSpaceDN w:val="0"/>
        <w:bidi w:val="0"/>
        <w:adjustRightInd w:val="0"/>
        <w:snapToGrid w:val="0"/>
        <w:spacing w:before="275" w:line="360" w:lineRule="auto"/>
        <w:ind w:left="50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四、供应商参加本次采购活动应具备下列资格条件</w:t>
      </w:r>
      <w:r>
        <w:rPr>
          <w:rFonts w:hint="eastAsia" w:cs="宋体"/>
          <w:spacing w:val="-1"/>
          <w:sz w:val="24"/>
          <w:szCs w:val="24"/>
          <w:highlight w:val="none"/>
          <w:lang w:eastAsia="zh-CN"/>
          <w14:textOutline w14:w="4358" w14:cap="sq" w14:cmpd="sng">
            <w14:solidFill>
              <w14:srgbClr w14:val="000000"/>
            </w14:solidFill>
            <w14:prstDash w14:val="solid"/>
            <w14:bevel/>
          </w14:textOutline>
        </w:rPr>
        <w:t>（</w:t>
      </w:r>
      <w:r>
        <w:rPr>
          <w:rFonts w:hint="eastAsia" w:cs="宋体"/>
          <w:spacing w:val="-1"/>
          <w:sz w:val="24"/>
          <w:szCs w:val="24"/>
          <w:highlight w:val="none"/>
          <w:lang w:val="en-US" w:eastAsia="zh-CN"/>
          <w14:textOutline w14:w="4358" w14:cap="sq" w14:cmpd="sng">
            <w14:solidFill>
              <w14:srgbClr w14:val="000000"/>
            </w14:solidFill>
            <w14:prstDash w14:val="solid"/>
            <w14:bevel/>
          </w14:textOutline>
        </w:rPr>
        <w:t>不可偏离项</w:t>
      </w:r>
      <w:r>
        <w:rPr>
          <w:rFonts w:hint="eastAsia" w:cs="宋体"/>
          <w:spacing w:val="-1"/>
          <w:sz w:val="24"/>
          <w:szCs w:val="24"/>
          <w:highlight w:val="none"/>
          <w:lang w:eastAsia="zh-CN"/>
          <w14:textOutline w14:w="4358" w14:cap="sq" w14:cmpd="sng">
            <w14:solidFill>
              <w14:srgbClr w14:val="000000"/>
            </w14:solidFill>
            <w14:prstDash w14:val="solid"/>
            <w14:bevel/>
          </w14:textOutli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w:t>
      </w:r>
    </w:p>
    <w:p>
      <w:pPr>
        <w:pStyle w:val="2"/>
        <w:keepNext w:val="0"/>
        <w:keepLines w:val="0"/>
        <w:pageBreakBefore w:val="0"/>
        <w:widowControl/>
        <w:kinsoku w:val="0"/>
        <w:wordWrap/>
        <w:overflowPunct/>
        <w:topLinePunct w:val="0"/>
        <w:autoSpaceDE w:val="0"/>
        <w:autoSpaceDN w:val="0"/>
        <w:bidi w:val="0"/>
        <w:adjustRightInd w:val="0"/>
        <w:snapToGrid w:val="0"/>
        <w:spacing w:before="277" w:line="360" w:lineRule="auto"/>
        <w:ind w:firstLine="472"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1.具有独立承担民事责任的能力；</w:t>
      </w:r>
    </w:p>
    <w:p>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2.具有良好的商业信誉和健全的财务会计制度；</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3.具有履行合同</w:t>
      </w:r>
      <w:r>
        <w:rPr>
          <w:rFonts w:hint="eastAsia" w:ascii="宋体" w:hAnsi="宋体" w:eastAsia="宋体" w:cs="宋体"/>
          <w:spacing w:val="-1"/>
          <w:sz w:val="24"/>
          <w:szCs w:val="24"/>
          <w:highlight w:val="none"/>
          <w:lang w:eastAsia="zh-CN"/>
        </w:rPr>
        <w:t>所必需的</w:t>
      </w:r>
      <w:r>
        <w:rPr>
          <w:rFonts w:hint="eastAsia" w:ascii="宋体" w:hAnsi="宋体" w:eastAsia="宋体" w:cs="宋体"/>
          <w:spacing w:val="-1"/>
          <w:sz w:val="24"/>
          <w:szCs w:val="24"/>
          <w:highlight w:val="none"/>
        </w:rPr>
        <w:t>设备和专业技术能力；</w:t>
      </w:r>
    </w:p>
    <w:p>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4.</w:t>
      </w:r>
      <w:r>
        <w:rPr>
          <w:rFonts w:hint="eastAsia" w:cs="宋体"/>
          <w:spacing w:val="-1"/>
          <w:sz w:val="24"/>
          <w:szCs w:val="24"/>
          <w:highlight w:val="none"/>
          <w:lang w:val="en-US" w:eastAsia="zh-CN"/>
        </w:rPr>
        <w:t>须是一般纳税人企业，</w:t>
      </w:r>
      <w:r>
        <w:rPr>
          <w:rFonts w:hint="eastAsia" w:ascii="宋体" w:hAnsi="宋体" w:eastAsia="宋体" w:cs="宋体"/>
          <w:spacing w:val="-1"/>
          <w:sz w:val="24"/>
          <w:szCs w:val="24"/>
          <w:highlight w:val="none"/>
        </w:rPr>
        <w:t>依法缴纳税收和社会保障资金的良好记录</w:t>
      </w:r>
      <w:r>
        <w:rPr>
          <w:rFonts w:hint="eastAsia" w:cs="宋体"/>
          <w:spacing w:val="-1"/>
          <w:sz w:val="24"/>
          <w:szCs w:val="24"/>
          <w:highlight w:val="none"/>
          <w:lang w:eastAsia="zh-CN"/>
        </w:rPr>
        <w:t>，</w:t>
      </w:r>
      <w:r>
        <w:rPr>
          <w:rFonts w:hint="eastAsia" w:cs="宋体"/>
          <w:spacing w:val="-1"/>
          <w:sz w:val="24"/>
          <w:szCs w:val="24"/>
          <w:highlight w:val="none"/>
          <w:lang w:val="en-US" w:eastAsia="zh-CN"/>
        </w:rPr>
        <w:t>提供两年及以上的社保缴纳证明</w:t>
      </w:r>
      <w:r>
        <w:rPr>
          <w:rFonts w:hint="eastAsia" w:ascii="宋体" w:hAnsi="宋体" w:eastAsia="宋体" w:cs="宋体"/>
          <w:spacing w:val="-1"/>
          <w:sz w:val="24"/>
          <w:szCs w:val="24"/>
          <w:highlight w:val="none"/>
        </w:rPr>
        <w:t>；</w:t>
      </w:r>
    </w:p>
    <w:p>
      <w:pPr>
        <w:pStyle w:val="2"/>
        <w:keepNext w:val="0"/>
        <w:keepLines w:val="0"/>
        <w:pageBreakBefore w:val="0"/>
        <w:widowControl/>
        <w:kinsoku w:val="0"/>
        <w:wordWrap/>
        <w:overflowPunct/>
        <w:topLinePunct w:val="0"/>
        <w:autoSpaceDE w:val="0"/>
        <w:autoSpaceDN w:val="0"/>
        <w:bidi w:val="0"/>
        <w:adjustRightInd w:val="0"/>
        <w:snapToGrid w:val="0"/>
        <w:spacing w:before="155"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5.参加本次采购活动前三年内，在经营活动中没有重大违法行为；</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68"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3"/>
          <w:position w:val="15"/>
          <w:sz w:val="24"/>
          <w:szCs w:val="24"/>
          <w:highlight w:val="none"/>
        </w:rPr>
        <w:t>6.与采购人在过去的合作过程中，供应商没有违约情形，双方之间没有未了结的诉</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讼</w:t>
      </w:r>
      <w:r>
        <w:rPr>
          <w:rFonts w:hint="eastAsia" w:cs="宋体"/>
          <w:spacing w:val="-2"/>
          <w:sz w:val="24"/>
          <w:szCs w:val="24"/>
          <w:highlight w:val="none"/>
          <w:lang w:eastAsia="zh-CN"/>
        </w:rPr>
        <w:t>、</w:t>
      </w:r>
      <w:r>
        <w:rPr>
          <w:rFonts w:hint="eastAsia" w:ascii="宋体" w:hAnsi="宋体" w:eastAsia="宋体" w:cs="宋体"/>
          <w:spacing w:val="-2"/>
          <w:sz w:val="24"/>
          <w:szCs w:val="24"/>
          <w:highlight w:val="none"/>
        </w:rPr>
        <w:t>未结债务等；</w:t>
      </w:r>
    </w:p>
    <w:p>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pacing w:val="-1"/>
          <w:sz w:val="24"/>
          <w:szCs w:val="24"/>
          <w:highlight w:val="none"/>
        </w:rPr>
      </w:pPr>
      <w:r>
        <w:rPr>
          <w:rFonts w:hint="eastAsia" w:ascii="宋体" w:hAnsi="宋体" w:eastAsia="宋体" w:cs="宋体"/>
          <w:sz w:val="24"/>
          <w:highlight w:val="none"/>
          <w:lang w:val="en-US" w:eastAsia="zh-CN"/>
        </w:rPr>
        <w:t>7</w:t>
      </w:r>
      <w:r>
        <w:rPr>
          <w:rFonts w:hint="eastAsia" w:ascii="宋体" w:hAnsi="宋体" w:eastAsia="宋体" w:cs="宋体"/>
          <w:spacing w:val="-1"/>
          <w:sz w:val="24"/>
          <w:szCs w:val="24"/>
          <w:highlight w:val="none"/>
        </w:rPr>
        <w:t>.法律、行政法规规定的其他条件；</w:t>
      </w:r>
    </w:p>
    <w:p>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8.必须提供厂家的授权书；</w:t>
      </w:r>
    </w:p>
    <w:p>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9.货物运输配送及时性保证书（有突发情况必须第一时间送达指定牧场）；</w:t>
      </w:r>
    </w:p>
    <w:p>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76" w:firstLineChars="200"/>
        <w:jc w:val="both"/>
        <w:textAlignment w:val="baseline"/>
        <w:rPr>
          <w:rFonts w:hint="default"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10.售后服务，牧场有相关技术服务需求时，能及时为牧场提供派驻技术老师提供线上或线下的技术对接，出具售后服务书；同时可以提供对应的检测服务；</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11.疫苗必须取得GSP证书；</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12.供应商公司必须通过国家最新版GMP验收；</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default"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13.疫苗响应方必须与现中国乳业D20联盟集团牧场合作，提供证明材料，包括但不限于合同，发票和发货记录；合作数量低于5家不中标；合作数量和份额前三的企业可以参与投标；</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14.供应商为国内知名动保品牌，市场占有率高，不能是外资企业或进口疫苗；</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15.同等产品的情况下优先考虑使用过的品牌；</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16.供货条件：送至牧场的货物有效期不低于保质期的一半，否则拒收。口蹄疫苗和病毒性腹泻疫苗不低于9个月，羊痘苗不低于12个月，布病疫苗产品不低于6个月；</w:t>
      </w:r>
    </w:p>
    <w:p>
      <w:pPr>
        <w:pStyle w:val="12"/>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highlight w:val="none"/>
        </w:rPr>
      </w:pPr>
      <w:r>
        <w:rPr>
          <w:rFonts w:hint="eastAsia" w:ascii="宋体" w:hAnsi="宋体" w:eastAsia="宋体" w:cs="宋体"/>
          <w:spacing w:val="-1"/>
          <w:sz w:val="24"/>
          <w:szCs w:val="24"/>
          <w:highlight w:val="none"/>
          <w:lang w:val="en-US" w:eastAsia="zh-CN"/>
        </w:rPr>
        <w:t>17.</w:t>
      </w:r>
      <w:r>
        <w:rPr>
          <w:rFonts w:hint="eastAsia" w:ascii="宋体" w:hAnsi="宋体" w:eastAsia="宋体" w:cs="宋体"/>
          <w:spacing w:val="-1"/>
          <w:sz w:val="24"/>
          <w:szCs w:val="24"/>
          <w:highlight w:val="none"/>
        </w:rPr>
        <w:t>采购人根据采购项目提出的特殊要求。</w:t>
      </w:r>
    </w:p>
    <w:p>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14:textOutline w14:w="4358" w14:cap="sq" w14:cmpd="sng">
            <w14:solidFill>
              <w14:srgbClr w14:val="000000"/>
            </w14:solidFill>
            <w14:prstDash w14:val="solid"/>
            <w14:bevel/>
          </w14:textOutline>
        </w:rPr>
        <w:t>五、禁止参加本次采购活动的供应商</w:t>
      </w:r>
    </w:p>
    <w:p>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firstLine="497"/>
        <w:jc w:val="both"/>
        <w:textAlignment w:val="baseline"/>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1.采购人将通过“</w:t>
      </w:r>
      <w:r>
        <w:rPr>
          <w:rFonts w:hint="eastAsia" w:ascii="宋体" w:hAnsi="宋体" w:eastAsia="宋体" w:cs="宋体"/>
          <w:spacing w:val="-88"/>
          <w:sz w:val="24"/>
          <w:szCs w:val="24"/>
          <w:highlight w:val="none"/>
        </w:rPr>
        <w:t xml:space="preserve"> </w:t>
      </w:r>
      <w:r>
        <w:rPr>
          <w:rFonts w:hint="eastAsia" w:ascii="宋体" w:hAnsi="宋体" w:eastAsia="宋体" w:cs="宋体"/>
          <w:spacing w:val="-9"/>
          <w:sz w:val="24"/>
          <w:szCs w:val="24"/>
          <w:highlight w:val="none"/>
        </w:rPr>
        <w:t>国家企业信用信息公示系统</w:t>
      </w:r>
      <w:r>
        <w:rPr>
          <w:rFonts w:hint="eastAsia" w:ascii="宋体" w:hAnsi="宋体" w:eastAsia="宋体" w:cs="宋体"/>
          <w:spacing w:val="-88"/>
          <w:sz w:val="24"/>
          <w:szCs w:val="24"/>
          <w:highlight w:val="none"/>
        </w:rPr>
        <w:t xml:space="preserve"> </w:t>
      </w:r>
      <w:r>
        <w:rPr>
          <w:rFonts w:hint="eastAsia" w:ascii="宋体" w:hAnsi="宋体" w:eastAsia="宋体" w:cs="宋体"/>
          <w:spacing w:val="-9"/>
          <w:sz w:val="24"/>
          <w:szCs w:val="24"/>
          <w:highlight w:val="none"/>
        </w:rPr>
        <w:t>”网站（www.gsxt.gov.cn）、“中国裁</w:t>
      </w:r>
      <w:r>
        <w:rPr>
          <w:rFonts w:hint="eastAsia" w:ascii="宋体" w:hAnsi="宋体" w:eastAsia="宋体" w:cs="宋体"/>
          <w:sz w:val="24"/>
          <w:szCs w:val="24"/>
          <w:highlight w:val="none"/>
        </w:rPr>
        <w:t xml:space="preserve"> </w:t>
      </w:r>
      <w:r>
        <w:rPr>
          <w:rFonts w:hint="eastAsia" w:ascii="宋体" w:hAnsi="宋体" w:eastAsia="宋体" w:cs="宋体"/>
          <w:spacing w:val="-9"/>
          <w:sz w:val="24"/>
          <w:szCs w:val="24"/>
          <w:highlight w:val="none"/>
        </w:rPr>
        <w:t>判</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文</w:t>
      </w:r>
      <w:r>
        <w:rPr>
          <w:rFonts w:hint="eastAsia" w:ascii="宋体" w:hAnsi="宋体" w:eastAsia="宋体" w:cs="宋体"/>
          <w:spacing w:val="-41"/>
          <w:sz w:val="24"/>
          <w:szCs w:val="24"/>
          <w:highlight w:val="none"/>
        </w:rPr>
        <w:t xml:space="preserve"> </w:t>
      </w:r>
      <w:r>
        <w:rPr>
          <w:rFonts w:hint="eastAsia" w:ascii="宋体" w:hAnsi="宋体" w:eastAsia="宋体" w:cs="宋体"/>
          <w:spacing w:val="-9"/>
          <w:sz w:val="24"/>
          <w:szCs w:val="24"/>
          <w:highlight w:val="none"/>
        </w:rPr>
        <w:t>书</w:t>
      </w:r>
      <w:r>
        <w:rPr>
          <w:rFonts w:hint="eastAsia" w:ascii="宋体" w:hAnsi="宋体" w:eastAsia="宋体" w:cs="宋体"/>
          <w:spacing w:val="-30"/>
          <w:sz w:val="24"/>
          <w:szCs w:val="24"/>
          <w:highlight w:val="none"/>
        </w:rPr>
        <w:t xml:space="preserve"> </w:t>
      </w:r>
      <w:r>
        <w:rPr>
          <w:rFonts w:hint="eastAsia" w:ascii="宋体" w:hAnsi="宋体" w:eastAsia="宋体" w:cs="宋体"/>
          <w:spacing w:val="-9"/>
          <w:sz w:val="24"/>
          <w:szCs w:val="24"/>
          <w:highlight w:val="none"/>
        </w:rPr>
        <w:t>网 ”</w:t>
      </w:r>
      <w:r>
        <w:rPr>
          <w:rFonts w:hint="eastAsia" w:ascii="宋体" w:hAnsi="宋体" w:eastAsia="宋体" w:cs="宋体"/>
          <w:spacing w:val="-59"/>
          <w:sz w:val="24"/>
          <w:szCs w:val="24"/>
          <w:highlight w:val="none"/>
        </w:rPr>
        <w:t xml:space="preserve"> </w:t>
      </w:r>
      <w:r>
        <w:rPr>
          <w:rFonts w:hint="eastAsia" w:ascii="宋体" w:hAnsi="宋体" w:eastAsia="宋体" w:cs="宋体"/>
          <w:spacing w:val="-9"/>
          <w:sz w:val="24"/>
          <w:szCs w:val="24"/>
          <w:highlight w:val="none"/>
        </w:rPr>
        <w:t>网</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站</w:t>
      </w:r>
      <w:r>
        <w:rPr>
          <w:rFonts w:hint="eastAsia" w:ascii="宋体" w:hAnsi="宋体" w:eastAsia="宋体" w:cs="宋体"/>
          <w:spacing w:val="-56"/>
          <w:sz w:val="24"/>
          <w:szCs w:val="24"/>
          <w:highlight w:val="none"/>
        </w:rPr>
        <w:t xml:space="preserve"> </w:t>
      </w:r>
      <w:r>
        <w:rPr>
          <w:rFonts w:hint="eastAsia" w:ascii="宋体" w:hAnsi="宋体" w:eastAsia="宋体" w:cs="宋体"/>
          <w:spacing w:val="-9"/>
          <w:sz w:val="24"/>
          <w:szCs w:val="24"/>
          <w:highlight w:val="none"/>
        </w:rPr>
        <w:t>（wen</w:t>
      </w:r>
      <w:r>
        <w:rPr>
          <w:rFonts w:hint="eastAsia" w:ascii="宋体" w:hAnsi="宋体" w:eastAsia="宋体" w:cs="宋体"/>
          <w:spacing w:val="-100"/>
          <w:sz w:val="24"/>
          <w:szCs w:val="24"/>
          <w:highlight w:val="none"/>
        </w:rPr>
        <w:t xml:space="preserve"> </w:t>
      </w:r>
      <w:r>
        <w:rPr>
          <w:rFonts w:hint="eastAsia" w:ascii="宋体" w:hAnsi="宋体" w:eastAsia="宋体" w:cs="宋体"/>
          <w:spacing w:val="-9"/>
          <w:sz w:val="24"/>
          <w:szCs w:val="24"/>
          <w:highlight w:val="none"/>
        </w:rPr>
        <w:t>shu.court.gov.cn/</w:t>
      </w:r>
      <w:r>
        <w:rPr>
          <w:rFonts w:hint="eastAsia" w:ascii="宋体" w:hAnsi="宋体" w:eastAsia="宋体" w:cs="宋体"/>
          <w:spacing w:val="-55"/>
          <w:sz w:val="24"/>
          <w:szCs w:val="24"/>
          <w:highlight w:val="none"/>
        </w:rPr>
        <w:t xml:space="preserve"> </w:t>
      </w:r>
      <w:r>
        <w:rPr>
          <w:rFonts w:hint="eastAsia" w:ascii="宋体" w:hAnsi="宋体" w:eastAsia="宋体" w:cs="宋体"/>
          <w:spacing w:val="-9"/>
          <w:sz w:val="24"/>
          <w:szCs w:val="24"/>
          <w:highlight w:val="none"/>
        </w:rPr>
        <w:t>）</w:t>
      </w:r>
      <w:r>
        <w:rPr>
          <w:rFonts w:hint="eastAsia" w:cs="宋体"/>
          <w:spacing w:val="-9"/>
          <w:sz w:val="24"/>
          <w:szCs w:val="24"/>
          <w:highlight w:val="none"/>
          <w:lang w:eastAsia="zh-CN"/>
        </w:rPr>
        <w:t>、</w:t>
      </w:r>
      <w:r>
        <w:rPr>
          <w:rFonts w:hint="eastAsia" w:ascii="宋体" w:hAnsi="宋体" w:eastAsia="宋体" w:cs="宋体"/>
          <w:spacing w:val="-9"/>
          <w:sz w:val="24"/>
          <w:szCs w:val="24"/>
          <w:highlight w:val="none"/>
        </w:rPr>
        <w:t>“</w:t>
      </w:r>
      <w:r>
        <w:rPr>
          <w:rFonts w:hint="eastAsia" w:ascii="宋体" w:hAnsi="宋体" w:eastAsia="宋体" w:cs="宋体"/>
          <w:spacing w:val="-56"/>
          <w:sz w:val="24"/>
          <w:szCs w:val="24"/>
          <w:highlight w:val="none"/>
        </w:rPr>
        <w:t xml:space="preserve"> </w:t>
      </w:r>
      <w:r>
        <w:rPr>
          <w:rFonts w:hint="eastAsia" w:ascii="宋体" w:hAnsi="宋体" w:eastAsia="宋体" w:cs="宋体"/>
          <w:spacing w:val="-9"/>
          <w:sz w:val="24"/>
          <w:szCs w:val="24"/>
          <w:highlight w:val="none"/>
        </w:rPr>
        <w:t>中 国</w:t>
      </w:r>
      <w:r>
        <w:rPr>
          <w:rFonts w:hint="eastAsia" w:ascii="宋体" w:hAnsi="宋体" w:eastAsia="宋体" w:cs="宋体"/>
          <w:spacing w:val="-46"/>
          <w:sz w:val="24"/>
          <w:szCs w:val="24"/>
          <w:highlight w:val="none"/>
        </w:rPr>
        <w:t xml:space="preserve"> </w:t>
      </w:r>
      <w:r>
        <w:rPr>
          <w:rFonts w:hint="eastAsia" w:ascii="宋体" w:hAnsi="宋体" w:eastAsia="宋体" w:cs="宋体"/>
          <w:spacing w:val="-9"/>
          <w:sz w:val="24"/>
          <w:szCs w:val="24"/>
          <w:highlight w:val="none"/>
        </w:rPr>
        <w:t>执</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行</w:t>
      </w:r>
      <w:r>
        <w:rPr>
          <w:rFonts w:hint="eastAsia" w:ascii="宋体" w:hAnsi="宋体" w:eastAsia="宋体" w:cs="宋体"/>
          <w:spacing w:val="-46"/>
          <w:sz w:val="24"/>
          <w:szCs w:val="24"/>
          <w:highlight w:val="none"/>
        </w:rPr>
        <w:t xml:space="preserve"> </w:t>
      </w:r>
      <w:r>
        <w:rPr>
          <w:rFonts w:hint="eastAsia" w:ascii="宋体" w:hAnsi="宋体" w:eastAsia="宋体" w:cs="宋体"/>
          <w:spacing w:val="-9"/>
          <w:sz w:val="24"/>
          <w:szCs w:val="24"/>
          <w:highlight w:val="none"/>
        </w:rPr>
        <w:t>信</w:t>
      </w:r>
      <w:r>
        <w:rPr>
          <w:rFonts w:hint="eastAsia" w:ascii="宋体" w:hAnsi="宋体" w:eastAsia="宋体" w:cs="宋体"/>
          <w:spacing w:val="-39"/>
          <w:sz w:val="24"/>
          <w:szCs w:val="24"/>
          <w:highlight w:val="none"/>
        </w:rPr>
        <w:t xml:space="preserve"> </w:t>
      </w:r>
      <w:r>
        <w:rPr>
          <w:rFonts w:hint="eastAsia" w:ascii="宋体" w:hAnsi="宋体" w:eastAsia="宋体" w:cs="宋体"/>
          <w:spacing w:val="-9"/>
          <w:sz w:val="24"/>
          <w:szCs w:val="24"/>
          <w:highlight w:val="none"/>
        </w:rPr>
        <w:t>息</w:t>
      </w:r>
      <w:r>
        <w:rPr>
          <w:rFonts w:hint="eastAsia" w:ascii="宋体" w:hAnsi="宋体" w:eastAsia="宋体" w:cs="宋体"/>
          <w:spacing w:val="-38"/>
          <w:sz w:val="24"/>
          <w:szCs w:val="24"/>
          <w:highlight w:val="none"/>
        </w:rPr>
        <w:t xml:space="preserve"> </w:t>
      </w:r>
      <w:r>
        <w:rPr>
          <w:rFonts w:hint="eastAsia" w:ascii="宋体" w:hAnsi="宋体" w:eastAsia="宋体" w:cs="宋体"/>
          <w:spacing w:val="-9"/>
          <w:sz w:val="24"/>
          <w:szCs w:val="24"/>
          <w:highlight w:val="none"/>
        </w:rPr>
        <w:t>公</w:t>
      </w:r>
      <w:r>
        <w:rPr>
          <w:rFonts w:hint="eastAsia" w:ascii="宋体" w:hAnsi="宋体" w:eastAsia="宋体" w:cs="宋体"/>
          <w:spacing w:val="-47"/>
          <w:sz w:val="24"/>
          <w:szCs w:val="24"/>
          <w:highlight w:val="none"/>
        </w:rPr>
        <w:t xml:space="preserve"> </w:t>
      </w:r>
      <w:r>
        <w:rPr>
          <w:rFonts w:hint="eastAsia" w:ascii="宋体" w:hAnsi="宋体" w:eastAsia="宋体" w:cs="宋体"/>
          <w:spacing w:val="-9"/>
          <w:sz w:val="24"/>
          <w:szCs w:val="24"/>
          <w:highlight w:val="none"/>
        </w:rPr>
        <w:t>开</w:t>
      </w:r>
      <w:r>
        <w:rPr>
          <w:rFonts w:hint="eastAsia" w:ascii="宋体" w:hAnsi="宋体" w:eastAsia="宋体" w:cs="宋体"/>
          <w:spacing w:val="-28"/>
          <w:sz w:val="24"/>
          <w:szCs w:val="24"/>
          <w:highlight w:val="none"/>
        </w:rPr>
        <w:t xml:space="preserve"> </w:t>
      </w:r>
      <w:r>
        <w:rPr>
          <w:rFonts w:hint="eastAsia" w:ascii="宋体" w:hAnsi="宋体" w:eastAsia="宋体" w:cs="宋体"/>
          <w:spacing w:val="-9"/>
          <w:sz w:val="24"/>
          <w:szCs w:val="24"/>
          <w:highlight w:val="none"/>
        </w:rPr>
        <w:t>网 ”</w:t>
      </w:r>
      <w:r>
        <w:rPr>
          <w:rFonts w:hint="eastAsia" w:ascii="宋体" w:hAnsi="宋体" w:eastAsia="宋体" w:cs="宋体"/>
          <w:spacing w:val="-10"/>
          <w:sz w:val="24"/>
          <w:szCs w:val="24"/>
          <w:highlight w:val="none"/>
        </w:rPr>
        <w:t>网</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zxgk</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court</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gov</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cn</w:t>
      </w:r>
      <w:r>
        <w:rPr>
          <w:rFonts w:hint="eastAsia" w:ascii="宋体" w:hAnsi="宋体" w:eastAsia="宋体" w:cs="宋体"/>
          <w:spacing w:val="1"/>
          <w:sz w:val="24"/>
          <w:szCs w:val="24"/>
          <w:highlight w:val="none"/>
        </w:rPr>
        <w:t>/）等渠道查询供应商在采购公告发布之日前的信用</w:t>
      </w:r>
      <w:r>
        <w:rPr>
          <w:rFonts w:hint="eastAsia" w:ascii="宋体" w:hAnsi="宋体" w:eastAsia="宋体" w:cs="宋体"/>
          <w:sz w:val="24"/>
          <w:szCs w:val="24"/>
          <w:highlight w:val="none"/>
        </w:rPr>
        <w:t xml:space="preserve">记录并保存信 </w:t>
      </w:r>
      <w:r>
        <w:rPr>
          <w:rFonts w:hint="eastAsia" w:ascii="宋体" w:hAnsi="宋体" w:eastAsia="宋体" w:cs="宋体"/>
          <w:spacing w:val="1"/>
          <w:sz w:val="24"/>
          <w:szCs w:val="24"/>
          <w:highlight w:val="none"/>
        </w:rPr>
        <w:t>用记录结果网页截图，拒绝列入失信被执行人名单中的供应商</w:t>
      </w:r>
      <w:r>
        <w:rPr>
          <w:rFonts w:hint="eastAsia" w:ascii="宋体" w:hAnsi="宋体" w:eastAsia="宋体" w:cs="宋体"/>
          <w:sz w:val="24"/>
          <w:szCs w:val="24"/>
          <w:highlight w:val="none"/>
        </w:rPr>
        <w:t>报名参加本项目的采购活</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动。</w:t>
      </w:r>
    </w:p>
    <w:p>
      <w:pPr>
        <w:pStyle w:val="2"/>
        <w:keepNext w:val="0"/>
        <w:keepLines w:val="0"/>
        <w:pageBreakBefore w:val="0"/>
        <w:widowControl/>
        <w:kinsoku w:val="0"/>
        <w:wordWrap/>
        <w:overflowPunct/>
        <w:topLinePunct w:val="0"/>
        <w:autoSpaceDE w:val="0"/>
        <w:autoSpaceDN w:val="0"/>
        <w:bidi w:val="0"/>
        <w:adjustRightInd w:val="0"/>
        <w:snapToGrid w:val="0"/>
        <w:spacing w:before="155"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2.已经列为黑名单的供应商。</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14:textOutline w14:w="4358" w14:cap="sq" w14:cmpd="sng">
            <w14:solidFill>
              <w14:srgbClr w14:val="000000"/>
            </w14:solidFill>
            <w14:prstDash w14:val="solid"/>
            <w14:bevel/>
          </w14:textOutline>
        </w:rPr>
        <w:t>六、</w:t>
      </w:r>
      <w:r>
        <w:rPr>
          <w:rFonts w:hint="eastAsia" w:ascii="宋体" w:hAnsi="宋体" w:eastAsia="宋体" w:cs="宋体"/>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文件获取方式、时间、地点：</w:t>
      </w:r>
    </w:p>
    <w:p>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firstLine="432" w:firstLineChars="400"/>
        <w:jc w:val="left"/>
        <w:textAlignment w:val="baseline"/>
        <w:rPr>
          <w:rFonts w:hint="eastAsia" w:ascii="宋体" w:hAnsi="宋体" w:eastAsia="宋体" w:cs="宋体"/>
          <w:sz w:val="24"/>
          <w:szCs w:val="24"/>
          <w:highlight w:val="none"/>
        </w:rPr>
      </w:pPr>
      <w:r>
        <w:rPr>
          <w:rFonts w:hint="eastAsia" w:ascii="宋体" w:hAnsi="宋体" w:eastAsia="宋体" w:cs="宋体"/>
          <w:spacing w:val="-66"/>
          <w:sz w:val="24"/>
          <w:szCs w:val="24"/>
          <w:highlight w:val="none"/>
          <w:lang w:val="en-US" w:eastAsia="zh-CN"/>
        </w:rPr>
        <w:t xml:space="preserve">招 标 </w:t>
      </w:r>
      <w:r>
        <w:rPr>
          <w:rFonts w:hint="eastAsia" w:ascii="宋体" w:hAnsi="宋体" w:eastAsia="宋体" w:cs="宋体"/>
          <w:spacing w:val="-9"/>
          <w:sz w:val="24"/>
          <w:szCs w:val="24"/>
          <w:highlight w:val="none"/>
        </w:rPr>
        <w:t>文件自</w:t>
      </w:r>
      <w:r>
        <w:rPr>
          <w:rFonts w:hint="eastAsia" w:ascii="宋体" w:hAnsi="宋体" w:eastAsia="宋体" w:cs="宋体"/>
          <w:spacing w:val="-77"/>
          <w:sz w:val="24"/>
          <w:szCs w:val="24"/>
          <w:highlight w:val="none"/>
        </w:rPr>
        <w:t xml:space="preserve"> </w:t>
      </w:r>
      <w:r>
        <w:rPr>
          <w:rFonts w:hint="eastAsia" w:ascii="宋体" w:hAnsi="宋体" w:eastAsia="宋体" w:cs="宋体"/>
          <w:spacing w:val="-9"/>
          <w:sz w:val="24"/>
          <w:szCs w:val="24"/>
          <w:highlight w:val="none"/>
          <w:u w:val="single" w:color="auto"/>
          <w:lang w:val="en-US" w:eastAsia="zh-CN"/>
        </w:rPr>
        <w:t>2024</w:t>
      </w:r>
      <w:r>
        <w:rPr>
          <w:rFonts w:hint="eastAsia" w:ascii="宋体" w:hAnsi="宋体" w:eastAsia="宋体" w:cs="宋体"/>
          <w:spacing w:val="-9"/>
          <w:sz w:val="24"/>
          <w:szCs w:val="24"/>
          <w:highlight w:val="none"/>
        </w:rPr>
        <w:t>年</w:t>
      </w:r>
      <w:r>
        <w:rPr>
          <w:rFonts w:hint="eastAsia" w:ascii="宋体" w:hAnsi="宋体" w:eastAsia="宋体" w:cs="宋体"/>
          <w:spacing w:val="-77"/>
          <w:sz w:val="24"/>
          <w:szCs w:val="24"/>
          <w:highlight w:val="none"/>
        </w:rPr>
        <w:t xml:space="preserve"> </w:t>
      </w:r>
      <w:r>
        <w:rPr>
          <w:rFonts w:hint="eastAsia" w:ascii="宋体" w:hAnsi="宋体" w:eastAsia="宋体" w:cs="宋体"/>
          <w:spacing w:val="-9"/>
          <w:sz w:val="24"/>
          <w:szCs w:val="24"/>
          <w:highlight w:val="none"/>
          <w:u w:val="single" w:color="auto"/>
          <w:lang w:val="en-US" w:eastAsia="zh-CN"/>
        </w:rPr>
        <w:t>0</w:t>
      </w:r>
      <w:r>
        <w:rPr>
          <w:rFonts w:hint="eastAsia" w:cs="宋体"/>
          <w:spacing w:val="-9"/>
          <w:sz w:val="24"/>
          <w:szCs w:val="24"/>
          <w:highlight w:val="none"/>
          <w:u w:val="single" w:color="auto"/>
          <w:lang w:val="en-US" w:eastAsia="zh-CN"/>
        </w:rPr>
        <w:t>5</w:t>
      </w:r>
      <w:r>
        <w:rPr>
          <w:rFonts w:hint="eastAsia" w:ascii="宋体" w:hAnsi="宋体" w:eastAsia="宋体" w:cs="宋体"/>
          <w:spacing w:val="-9"/>
          <w:sz w:val="24"/>
          <w:szCs w:val="24"/>
          <w:highlight w:val="none"/>
        </w:rPr>
        <w:t>月</w:t>
      </w:r>
      <w:r>
        <w:rPr>
          <w:rFonts w:hint="eastAsia" w:cs="宋体"/>
          <w:spacing w:val="-9"/>
          <w:sz w:val="24"/>
          <w:szCs w:val="24"/>
          <w:highlight w:val="none"/>
          <w:u w:val="single"/>
          <w:lang w:val="en-US" w:eastAsia="zh-CN"/>
        </w:rPr>
        <w:t>07</w:t>
      </w:r>
      <w:r>
        <w:rPr>
          <w:rFonts w:hint="eastAsia" w:ascii="宋体" w:hAnsi="宋体" w:eastAsia="宋体" w:cs="宋体"/>
          <w:spacing w:val="-9"/>
          <w:sz w:val="24"/>
          <w:szCs w:val="24"/>
          <w:highlight w:val="none"/>
        </w:rPr>
        <w:t>日</w:t>
      </w:r>
      <w:r>
        <w:rPr>
          <w:rFonts w:hint="eastAsia" w:ascii="宋体" w:hAnsi="宋体" w:eastAsia="宋体" w:cs="宋体"/>
          <w:spacing w:val="-10"/>
          <w:sz w:val="24"/>
          <w:szCs w:val="24"/>
          <w:highlight w:val="none"/>
          <w:u w:val="single" w:color="auto"/>
          <w:lang w:val="en-US" w:eastAsia="zh-CN"/>
        </w:rPr>
        <w:t>14</w:t>
      </w:r>
      <w:r>
        <w:rPr>
          <w:rFonts w:hint="eastAsia" w:ascii="宋体" w:hAnsi="宋体" w:eastAsia="宋体" w:cs="宋体"/>
          <w:spacing w:val="-10"/>
          <w:sz w:val="24"/>
          <w:szCs w:val="24"/>
          <w:highlight w:val="none"/>
          <w:u w:val="none" w:color="auto"/>
          <w:lang w:val="en-US" w:eastAsia="zh-CN"/>
        </w:rPr>
        <w:t>时</w:t>
      </w:r>
      <w:r>
        <w:rPr>
          <w:rFonts w:hint="eastAsia" w:ascii="宋体" w:hAnsi="宋体" w:eastAsia="宋体" w:cs="宋体"/>
          <w:spacing w:val="-10"/>
          <w:sz w:val="24"/>
          <w:szCs w:val="24"/>
          <w:highlight w:val="none"/>
          <w:u w:val="single" w:color="auto"/>
          <w:lang w:val="en-US" w:eastAsia="zh-CN"/>
        </w:rPr>
        <w:t>30</w:t>
      </w:r>
      <w:r>
        <w:rPr>
          <w:rFonts w:hint="eastAsia" w:ascii="宋体" w:hAnsi="宋体" w:eastAsia="宋体" w:cs="宋体"/>
          <w:spacing w:val="-10"/>
          <w:sz w:val="24"/>
          <w:szCs w:val="24"/>
          <w:highlight w:val="none"/>
          <w:u w:val="none" w:color="auto"/>
          <w:lang w:val="en-US" w:eastAsia="zh-CN"/>
        </w:rPr>
        <w:t>分</w:t>
      </w:r>
      <w:r>
        <w:rPr>
          <w:rFonts w:hint="eastAsia" w:ascii="宋体" w:hAnsi="宋体" w:eastAsia="宋体" w:cs="宋体"/>
          <w:spacing w:val="-65"/>
          <w:sz w:val="24"/>
          <w:szCs w:val="24"/>
          <w:highlight w:val="none"/>
        </w:rPr>
        <w:t xml:space="preserve"> </w:t>
      </w:r>
      <w:r>
        <w:rPr>
          <w:rFonts w:hint="eastAsia" w:ascii="宋体" w:hAnsi="宋体" w:eastAsia="宋体" w:cs="宋体"/>
          <w:spacing w:val="-9"/>
          <w:sz w:val="24"/>
          <w:szCs w:val="24"/>
          <w:highlight w:val="none"/>
        </w:rPr>
        <w:t>至</w:t>
      </w:r>
      <w:r>
        <w:rPr>
          <w:rFonts w:hint="eastAsia" w:ascii="宋体" w:hAnsi="宋体" w:eastAsia="宋体" w:cs="宋体"/>
          <w:spacing w:val="-78"/>
          <w:sz w:val="24"/>
          <w:szCs w:val="24"/>
          <w:highlight w:val="none"/>
        </w:rPr>
        <w:t xml:space="preserve"> </w:t>
      </w:r>
      <w:r>
        <w:rPr>
          <w:rFonts w:hint="eastAsia" w:ascii="宋体" w:hAnsi="宋体" w:eastAsia="宋体" w:cs="宋体"/>
          <w:spacing w:val="-9"/>
          <w:sz w:val="24"/>
          <w:szCs w:val="24"/>
          <w:highlight w:val="none"/>
          <w:u w:val="single" w:color="auto"/>
          <w:lang w:val="en-US" w:eastAsia="zh-CN"/>
        </w:rPr>
        <w:t>2024</w:t>
      </w:r>
      <w:r>
        <w:rPr>
          <w:rFonts w:hint="eastAsia" w:ascii="宋体" w:hAnsi="宋体" w:eastAsia="宋体" w:cs="宋体"/>
          <w:spacing w:val="-109"/>
          <w:sz w:val="24"/>
          <w:szCs w:val="24"/>
          <w:highlight w:val="none"/>
        </w:rPr>
        <w:t xml:space="preserve"> </w:t>
      </w:r>
      <w:r>
        <w:rPr>
          <w:rFonts w:hint="eastAsia" w:ascii="宋体" w:hAnsi="宋体" w:eastAsia="宋体" w:cs="宋体"/>
          <w:spacing w:val="-10"/>
          <w:sz w:val="24"/>
          <w:szCs w:val="24"/>
          <w:highlight w:val="none"/>
        </w:rPr>
        <w:t>年</w:t>
      </w:r>
      <w:r>
        <w:rPr>
          <w:rFonts w:hint="eastAsia" w:ascii="宋体" w:hAnsi="宋体" w:eastAsia="宋体" w:cs="宋体"/>
          <w:spacing w:val="-77"/>
          <w:sz w:val="24"/>
          <w:szCs w:val="24"/>
          <w:highlight w:val="none"/>
        </w:rPr>
        <w:t xml:space="preserve"> </w:t>
      </w:r>
      <w:r>
        <w:rPr>
          <w:rFonts w:hint="eastAsia" w:ascii="宋体" w:hAnsi="宋体" w:eastAsia="宋体" w:cs="宋体"/>
          <w:spacing w:val="-10"/>
          <w:sz w:val="24"/>
          <w:szCs w:val="24"/>
          <w:highlight w:val="none"/>
          <w:u w:val="single" w:color="auto"/>
          <w:lang w:val="en-US" w:eastAsia="zh-CN"/>
        </w:rPr>
        <w:t>0</w:t>
      </w:r>
      <w:r>
        <w:rPr>
          <w:rFonts w:hint="eastAsia" w:cs="宋体"/>
          <w:spacing w:val="-10"/>
          <w:sz w:val="24"/>
          <w:szCs w:val="24"/>
          <w:highlight w:val="none"/>
          <w:u w:val="single" w:color="auto"/>
          <w:lang w:val="en-US" w:eastAsia="zh-CN"/>
        </w:rPr>
        <w:t>5</w:t>
      </w:r>
      <w:r>
        <w:rPr>
          <w:rFonts w:hint="eastAsia" w:ascii="宋体" w:hAnsi="宋体" w:eastAsia="宋体" w:cs="宋体"/>
          <w:spacing w:val="-10"/>
          <w:sz w:val="24"/>
          <w:szCs w:val="24"/>
          <w:highlight w:val="none"/>
          <w:u w:val="none" w:color="auto"/>
          <w:lang w:val="en-US" w:eastAsia="zh-CN"/>
        </w:rPr>
        <w:t>月</w:t>
      </w:r>
      <w:r>
        <w:rPr>
          <w:rFonts w:hint="eastAsia" w:cs="宋体"/>
          <w:spacing w:val="-10"/>
          <w:sz w:val="24"/>
          <w:szCs w:val="24"/>
          <w:highlight w:val="none"/>
          <w:u w:val="single" w:color="auto"/>
          <w:lang w:val="en-US" w:eastAsia="zh-CN"/>
        </w:rPr>
        <w:t>22</w:t>
      </w:r>
      <w:r>
        <w:rPr>
          <w:rFonts w:hint="eastAsia" w:ascii="宋体" w:hAnsi="宋体" w:eastAsia="宋体" w:cs="宋体"/>
          <w:spacing w:val="-10"/>
          <w:sz w:val="24"/>
          <w:szCs w:val="24"/>
          <w:highlight w:val="none"/>
          <w:u w:val="none" w:color="auto"/>
          <w:lang w:val="en-US" w:eastAsia="zh-CN"/>
        </w:rPr>
        <w:t>日</w:t>
      </w:r>
      <w:r>
        <w:rPr>
          <w:rFonts w:hint="eastAsia" w:ascii="宋体" w:hAnsi="宋体" w:eastAsia="宋体" w:cs="宋体"/>
          <w:spacing w:val="-10"/>
          <w:sz w:val="24"/>
          <w:szCs w:val="24"/>
          <w:highlight w:val="none"/>
          <w:u w:val="single" w:color="auto"/>
          <w:lang w:val="en-US" w:eastAsia="zh-CN"/>
        </w:rPr>
        <w:t>14</w:t>
      </w:r>
      <w:r>
        <w:rPr>
          <w:rFonts w:hint="eastAsia" w:ascii="宋体" w:hAnsi="宋体" w:eastAsia="宋体" w:cs="宋体"/>
          <w:spacing w:val="-10"/>
          <w:sz w:val="24"/>
          <w:szCs w:val="24"/>
          <w:highlight w:val="none"/>
          <w:u w:val="none" w:color="auto"/>
          <w:lang w:val="en-US" w:eastAsia="zh-CN"/>
        </w:rPr>
        <w:t>时</w:t>
      </w:r>
      <w:r>
        <w:rPr>
          <w:rFonts w:hint="eastAsia" w:ascii="宋体" w:hAnsi="宋体" w:eastAsia="宋体" w:cs="宋体"/>
          <w:spacing w:val="-10"/>
          <w:sz w:val="24"/>
          <w:szCs w:val="24"/>
          <w:highlight w:val="none"/>
          <w:u w:val="single" w:color="auto"/>
          <w:lang w:val="en-US" w:eastAsia="zh-CN"/>
        </w:rPr>
        <w:t>30</w:t>
      </w:r>
      <w:r>
        <w:rPr>
          <w:rFonts w:hint="eastAsia" w:ascii="宋体" w:hAnsi="宋体" w:eastAsia="宋体" w:cs="宋体"/>
          <w:spacing w:val="-10"/>
          <w:sz w:val="24"/>
          <w:szCs w:val="24"/>
          <w:highlight w:val="none"/>
          <w:u w:val="none" w:color="auto"/>
          <w:lang w:val="en-US" w:eastAsia="zh-CN"/>
        </w:rPr>
        <w:t>分</w:t>
      </w:r>
      <w:r>
        <w:rPr>
          <w:rFonts w:hint="eastAsia" w:ascii="宋体" w:hAnsi="宋体" w:eastAsia="宋体" w:cs="宋体"/>
          <w:spacing w:val="6"/>
          <w:sz w:val="24"/>
          <w:szCs w:val="24"/>
          <w:highlight w:val="none"/>
        </w:rPr>
        <w:t>（北京时间</w:t>
      </w:r>
      <w:r>
        <w:rPr>
          <w:rFonts w:hint="eastAsia" w:ascii="宋体" w:hAnsi="宋体" w:eastAsia="宋体" w:cs="宋体"/>
          <w:spacing w:val="5"/>
          <w:sz w:val="24"/>
          <w:szCs w:val="24"/>
          <w:highlight w:val="none"/>
        </w:rPr>
        <w:t>）</w:t>
      </w:r>
      <w:r>
        <w:rPr>
          <w:rFonts w:hint="eastAsia" w:ascii="宋体" w:hAnsi="宋体" w:eastAsia="宋体" w:cs="宋体"/>
          <w:spacing w:val="5"/>
          <w:sz w:val="24"/>
          <w:szCs w:val="24"/>
          <w:highlight w:val="none"/>
          <w:lang w:val="en-US" w:eastAsia="zh-CN"/>
        </w:rPr>
        <w:t>在甘肃前进现代农业发展集团有限公司官网（http://qjmyjt.com）获取相关招标文件</w:t>
      </w:r>
      <w:r>
        <w:rPr>
          <w:rFonts w:hint="eastAsia" w:ascii="宋体" w:hAnsi="宋体" w:eastAsia="宋体" w:cs="宋体"/>
          <w:spacing w:val="-1"/>
          <w:sz w:val="24"/>
          <w:szCs w:val="24"/>
          <w:highlight w:val="none"/>
        </w:rPr>
        <w:t>。</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
        <w:textAlignment w:val="baseline"/>
        <w:rPr>
          <w:rFonts w:hint="eastAsia" w:ascii="宋体" w:hAnsi="宋体" w:eastAsia="宋体" w:cs="宋体"/>
          <w:sz w:val="24"/>
          <w:szCs w:val="24"/>
          <w:highlight w:val="none"/>
        </w:rPr>
      </w:pP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七、递交</w:t>
      </w:r>
      <w:r>
        <w:rPr>
          <w:rFonts w:hint="eastAsia" w:ascii="宋体" w:hAnsi="宋体" w:eastAsia="宋体" w:cs="宋体"/>
          <w:spacing w:val="-6"/>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文件截止时间：</w:t>
      </w:r>
      <w:r>
        <w:rPr>
          <w:rFonts w:hint="eastAsia" w:ascii="宋体" w:hAnsi="宋体" w:eastAsia="宋体" w:cs="宋体"/>
          <w:spacing w:val="-6"/>
          <w:sz w:val="24"/>
          <w:szCs w:val="24"/>
          <w:highlight w:val="none"/>
          <w:u w:val="single" w:color="auto"/>
          <w:lang w:val="en-US" w:eastAsia="zh-CN"/>
        </w:rPr>
        <w:t>2024</w:t>
      </w:r>
      <w:r>
        <w:rPr>
          <w:rFonts w:hint="eastAsia" w:ascii="宋体" w:hAnsi="宋体" w:eastAsia="宋体" w:cs="宋体"/>
          <w:spacing w:val="-6"/>
          <w:sz w:val="24"/>
          <w:szCs w:val="24"/>
          <w:highlight w:val="none"/>
        </w:rPr>
        <w:t>年</w:t>
      </w:r>
      <w:r>
        <w:rPr>
          <w:rFonts w:hint="eastAsia" w:ascii="宋体" w:hAnsi="宋体" w:eastAsia="宋体" w:cs="宋体"/>
          <w:spacing w:val="-6"/>
          <w:sz w:val="24"/>
          <w:szCs w:val="24"/>
          <w:highlight w:val="none"/>
          <w:u w:val="single" w:color="auto"/>
          <w:lang w:val="en-US" w:eastAsia="zh-CN"/>
        </w:rPr>
        <w:t>0</w:t>
      </w:r>
      <w:r>
        <w:rPr>
          <w:rFonts w:hint="eastAsia" w:cs="宋体"/>
          <w:spacing w:val="-6"/>
          <w:sz w:val="24"/>
          <w:szCs w:val="24"/>
          <w:highlight w:val="none"/>
          <w:u w:val="single" w:color="auto"/>
          <w:lang w:val="en-US" w:eastAsia="zh-CN"/>
        </w:rPr>
        <w:t>5</w:t>
      </w:r>
      <w:r>
        <w:rPr>
          <w:rFonts w:hint="eastAsia" w:ascii="宋体" w:hAnsi="宋体" w:eastAsia="宋体" w:cs="宋体"/>
          <w:spacing w:val="-6"/>
          <w:sz w:val="24"/>
          <w:szCs w:val="24"/>
          <w:highlight w:val="none"/>
        </w:rPr>
        <w:t>月</w:t>
      </w:r>
      <w:r>
        <w:rPr>
          <w:rFonts w:hint="eastAsia" w:cs="宋体"/>
          <w:spacing w:val="-6"/>
          <w:sz w:val="24"/>
          <w:szCs w:val="24"/>
          <w:highlight w:val="none"/>
          <w:u w:val="single"/>
          <w:lang w:val="en-US" w:eastAsia="zh-CN"/>
        </w:rPr>
        <w:t>22</w:t>
      </w:r>
      <w:r>
        <w:rPr>
          <w:rFonts w:hint="eastAsia" w:ascii="宋体" w:hAnsi="宋体" w:eastAsia="宋体" w:cs="宋体"/>
          <w:spacing w:val="-6"/>
          <w:sz w:val="24"/>
          <w:szCs w:val="24"/>
          <w:highlight w:val="none"/>
        </w:rPr>
        <w:t>日</w:t>
      </w:r>
      <w:r>
        <w:rPr>
          <w:rFonts w:hint="eastAsia" w:ascii="宋体" w:hAnsi="宋体" w:eastAsia="宋体" w:cs="宋体"/>
          <w:spacing w:val="5"/>
          <w:sz w:val="24"/>
          <w:szCs w:val="24"/>
          <w:highlight w:val="none"/>
          <w:u w:val="single" w:color="auto"/>
          <w:lang w:val="en-US" w:eastAsia="zh-CN"/>
        </w:rPr>
        <w:t>1</w:t>
      </w:r>
      <w:r>
        <w:rPr>
          <w:rFonts w:hint="eastAsia" w:cs="宋体"/>
          <w:spacing w:val="5"/>
          <w:sz w:val="24"/>
          <w:szCs w:val="24"/>
          <w:highlight w:val="none"/>
          <w:u w:val="single" w:color="auto"/>
          <w:lang w:val="en-US" w:eastAsia="zh-CN"/>
        </w:rPr>
        <w:t>1</w:t>
      </w:r>
      <w:r>
        <w:rPr>
          <w:rFonts w:hint="eastAsia" w:ascii="宋体" w:hAnsi="宋体" w:eastAsia="宋体" w:cs="宋体"/>
          <w:spacing w:val="-6"/>
          <w:sz w:val="24"/>
          <w:szCs w:val="24"/>
          <w:highlight w:val="none"/>
        </w:rPr>
        <w:t>时</w:t>
      </w:r>
      <w:r>
        <w:rPr>
          <w:rFonts w:hint="eastAsia" w:ascii="宋体" w:hAnsi="宋体" w:eastAsia="宋体" w:cs="宋体"/>
          <w:spacing w:val="2"/>
          <w:sz w:val="24"/>
          <w:szCs w:val="24"/>
          <w:highlight w:val="none"/>
          <w:u w:val="single" w:color="auto"/>
          <w:lang w:val="en-US" w:eastAsia="zh-CN"/>
        </w:rPr>
        <w:t>30</w:t>
      </w:r>
      <w:r>
        <w:rPr>
          <w:rFonts w:hint="eastAsia" w:ascii="宋体" w:hAnsi="宋体" w:eastAsia="宋体" w:cs="宋体"/>
          <w:spacing w:val="-6"/>
          <w:sz w:val="24"/>
          <w:szCs w:val="24"/>
          <w:highlight w:val="none"/>
        </w:rPr>
        <w:t>分（北京时间）。</w:t>
      </w:r>
    </w:p>
    <w:p>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jc w:val="both"/>
        <w:textAlignment w:val="baseline"/>
        <w:rPr>
          <w:rFonts w:hint="eastAsia" w:ascii="宋体" w:hAnsi="宋体" w:eastAsia="宋体" w:cs="宋体"/>
          <w:sz w:val="24"/>
          <w:szCs w:val="24"/>
          <w:highlight w:val="none"/>
          <w:lang w:val="en-US"/>
        </w:rPr>
      </w:pPr>
      <w:r>
        <w:rPr>
          <w:rFonts w:hint="eastAsia" w:ascii="宋体" w:hAnsi="宋体" w:eastAsia="宋体" w:cs="宋体"/>
          <w:spacing w:val="-4"/>
          <w:position w:val="14"/>
          <w:sz w:val="24"/>
          <w:szCs w:val="24"/>
          <w:highlight w:val="none"/>
          <w14:textOutline w14:w="4358" w14:cap="sq" w14:cmpd="sng">
            <w14:solidFill>
              <w14:srgbClr w14:val="000000"/>
            </w14:solidFill>
            <w14:prstDash w14:val="solid"/>
            <w14:bevel/>
          </w14:textOutline>
        </w:rPr>
        <w:t>八、递交</w:t>
      </w:r>
      <w:r>
        <w:rPr>
          <w:rFonts w:hint="eastAsia" w:ascii="宋体" w:hAnsi="宋体" w:eastAsia="宋体" w:cs="宋体"/>
          <w:spacing w:val="-4"/>
          <w:position w:val="14"/>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4"/>
          <w:position w:val="14"/>
          <w:sz w:val="24"/>
          <w:szCs w:val="24"/>
          <w:highlight w:val="none"/>
          <w14:textOutline w14:w="4358" w14:cap="sq" w14:cmpd="sng">
            <w14:solidFill>
              <w14:srgbClr w14:val="000000"/>
            </w14:solidFill>
            <w14:prstDash w14:val="solid"/>
            <w14:bevel/>
          </w14:textOutline>
        </w:rPr>
        <w:t>文件地点：</w:t>
      </w:r>
      <w:r>
        <w:rPr>
          <w:rFonts w:hint="eastAsia" w:cs="宋体"/>
          <w:spacing w:val="-4"/>
          <w:position w:val="14"/>
          <w:sz w:val="24"/>
          <w:szCs w:val="24"/>
          <w:highlight w:val="none"/>
          <w:lang w:val="en-US" w:eastAsia="zh-CN"/>
        </w:rPr>
        <w:t>投</w:t>
      </w:r>
      <w:r>
        <w:rPr>
          <w:rFonts w:hint="eastAsia" w:ascii="宋体" w:hAnsi="宋体" w:eastAsia="宋体" w:cs="宋体"/>
          <w:spacing w:val="-4"/>
          <w:position w:val="14"/>
          <w:sz w:val="24"/>
          <w:szCs w:val="24"/>
          <w:highlight w:val="none"/>
          <w:lang w:val="en-US" w:eastAsia="zh-CN"/>
        </w:rPr>
        <w:t>标</w:t>
      </w:r>
      <w:r>
        <w:rPr>
          <w:rFonts w:hint="eastAsia" w:ascii="宋体" w:hAnsi="宋体" w:eastAsia="宋体" w:cs="宋体"/>
          <w:spacing w:val="-4"/>
          <w:position w:val="14"/>
          <w:sz w:val="24"/>
          <w:szCs w:val="24"/>
          <w:highlight w:val="none"/>
        </w:rPr>
        <w:t>文件必须在递交</w:t>
      </w:r>
      <w:r>
        <w:rPr>
          <w:rFonts w:hint="eastAsia" w:cs="宋体"/>
          <w:spacing w:val="-4"/>
          <w:position w:val="14"/>
          <w:sz w:val="24"/>
          <w:szCs w:val="24"/>
          <w:highlight w:val="none"/>
          <w:lang w:val="en-US" w:eastAsia="zh-CN"/>
        </w:rPr>
        <w:t>投</w:t>
      </w:r>
      <w:r>
        <w:rPr>
          <w:rFonts w:hint="eastAsia" w:ascii="宋体" w:hAnsi="宋体" w:eastAsia="宋体" w:cs="宋体"/>
          <w:spacing w:val="-4"/>
          <w:position w:val="14"/>
          <w:sz w:val="24"/>
          <w:szCs w:val="24"/>
          <w:highlight w:val="none"/>
          <w:lang w:val="en-US" w:eastAsia="zh-CN"/>
        </w:rPr>
        <w:t>标</w:t>
      </w:r>
      <w:r>
        <w:rPr>
          <w:rFonts w:hint="eastAsia" w:ascii="宋体" w:hAnsi="宋体" w:eastAsia="宋体" w:cs="宋体"/>
          <w:spacing w:val="-4"/>
          <w:position w:val="14"/>
          <w:sz w:val="24"/>
          <w:szCs w:val="24"/>
          <w:highlight w:val="none"/>
        </w:rPr>
        <w:t>文件截止时间前送至</w:t>
      </w:r>
      <w:r>
        <w:rPr>
          <w:rFonts w:hint="eastAsia" w:ascii="宋体" w:hAnsi="宋体" w:eastAsia="宋体" w:cs="宋体"/>
          <w:spacing w:val="-4"/>
          <w:position w:val="14"/>
          <w:sz w:val="24"/>
          <w:szCs w:val="24"/>
          <w:highlight w:val="none"/>
          <w:lang w:val="en-US" w:eastAsia="zh-CN"/>
        </w:rPr>
        <w:t>前进牧业供应部办公室</w:t>
      </w:r>
      <w:r>
        <w:rPr>
          <w:rFonts w:hint="eastAsia" w:cs="宋体"/>
          <w:spacing w:val="-4"/>
          <w:position w:val="14"/>
          <w:sz w:val="24"/>
          <w:szCs w:val="24"/>
          <w:highlight w:val="none"/>
          <w:lang w:val="en-US" w:eastAsia="zh-CN"/>
        </w:rPr>
        <w:t>刘文娟处（联系电话：13321224912）</w:t>
      </w:r>
      <w:r>
        <w:rPr>
          <w:rFonts w:hint="eastAsia" w:ascii="宋体" w:hAnsi="宋体" w:eastAsia="宋体" w:cs="宋体"/>
          <w:spacing w:val="-4"/>
          <w:position w:val="14"/>
          <w:sz w:val="24"/>
          <w:szCs w:val="24"/>
          <w:highlight w:val="none"/>
          <w:lang w:val="en-US" w:eastAsia="zh-CN"/>
        </w:rPr>
        <w:t>，逾期未送的招标文件，采购人恕不接收。</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9"/>
        <w:textAlignment w:val="baseline"/>
        <w:rPr>
          <w:rFonts w:hint="eastAsia" w:ascii="宋体" w:hAnsi="宋体" w:eastAsia="宋体" w:cs="宋体"/>
          <w:color w:val="auto"/>
          <w:sz w:val="24"/>
          <w:szCs w:val="24"/>
          <w:highlight w:val="none"/>
        </w:rPr>
      </w:pP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九、</w:t>
      </w:r>
      <w:r>
        <w:rPr>
          <w:rFonts w:hint="eastAsia" w:ascii="宋体" w:hAnsi="宋体" w:eastAsia="宋体" w:cs="宋体"/>
          <w:spacing w:val="-6"/>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文件开启时间：</w:t>
      </w:r>
      <w:r>
        <w:rPr>
          <w:rFonts w:hint="eastAsia" w:ascii="宋体" w:hAnsi="宋体" w:eastAsia="宋体" w:cs="宋体"/>
          <w:color w:val="auto"/>
          <w:spacing w:val="-6"/>
          <w:sz w:val="24"/>
          <w:szCs w:val="24"/>
          <w:highlight w:val="none"/>
          <w:u w:val="single" w:color="auto"/>
          <w:lang w:val="en-US" w:eastAsia="zh-CN"/>
        </w:rPr>
        <w:t>2024</w:t>
      </w:r>
      <w:r>
        <w:rPr>
          <w:rFonts w:hint="eastAsia" w:ascii="宋体" w:hAnsi="宋体" w:eastAsia="宋体" w:cs="宋体"/>
          <w:color w:val="auto"/>
          <w:spacing w:val="-98"/>
          <w:sz w:val="24"/>
          <w:szCs w:val="24"/>
          <w:highlight w:val="none"/>
          <w:u w:val="single" w:color="0000FF"/>
        </w:rPr>
        <w:t xml:space="preserve"> </w:t>
      </w:r>
      <w:r>
        <w:rPr>
          <w:rFonts w:hint="eastAsia" w:ascii="宋体" w:hAnsi="宋体" w:eastAsia="宋体" w:cs="宋体"/>
          <w:color w:val="auto"/>
          <w:spacing w:val="-6"/>
          <w:sz w:val="24"/>
          <w:szCs w:val="24"/>
          <w:highlight w:val="none"/>
        </w:rPr>
        <w:t>年</w:t>
      </w:r>
      <w:r>
        <w:rPr>
          <w:rFonts w:hint="eastAsia" w:ascii="宋体" w:hAnsi="宋体" w:eastAsia="宋体" w:cs="宋体"/>
          <w:color w:val="auto"/>
          <w:spacing w:val="-6"/>
          <w:sz w:val="24"/>
          <w:szCs w:val="24"/>
          <w:highlight w:val="none"/>
          <w:u w:val="single" w:color="auto"/>
          <w:lang w:val="en-US" w:eastAsia="zh-CN"/>
        </w:rPr>
        <w:t>0</w:t>
      </w:r>
      <w:r>
        <w:rPr>
          <w:rFonts w:hint="eastAsia" w:cs="宋体"/>
          <w:color w:val="auto"/>
          <w:spacing w:val="-6"/>
          <w:sz w:val="24"/>
          <w:szCs w:val="24"/>
          <w:highlight w:val="none"/>
          <w:u w:val="single" w:color="auto"/>
          <w:lang w:val="en-US" w:eastAsia="zh-CN"/>
        </w:rPr>
        <w:t>5</w:t>
      </w:r>
      <w:r>
        <w:rPr>
          <w:rFonts w:hint="eastAsia" w:ascii="宋体" w:hAnsi="宋体" w:eastAsia="宋体" w:cs="宋体"/>
          <w:color w:val="auto"/>
          <w:spacing w:val="-6"/>
          <w:sz w:val="24"/>
          <w:szCs w:val="24"/>
          <w:highlight w:val="none"/>
        </w:rPr>
        <w:t>月</w:t>
      </w:r>
      <w:r>
        <w:rPr>
          <w:rFonts w:hint="eastAsia" w:cs="宋体"/>
          <w:color w:val="auto"/>
          <w:spacing w:val="-6"/>
          <w:sz w:val="24"/>
          <w:szCs w:val="24"/>
          <w:highlight w:val="none"/>
          <w:u w:val="single"/>
          <w:lang w:val="en-US" w:eastAsia="zh-CN"/>
        </w:rPr>
        <w:t>22</w:t>
      </w:r>
      <w:r>
        <w:rPr>
          <w:rFonts w:hint="eastAsia" w:ascii="宋体" w:hAnsi="宋体" w:eastAsia="宋体" w:cs="宋体"/>
          <w:color w:val="auto"/>
          <w:spacing w:val="-6"/>
          <w:sz w:val="24"/>
          <w:szCs w:val="24"/>
          <w:highlight w:val="none"/>
        </w:rPr>
        <w:t>日</w:t>
      </w:r>
      <w:r>
        <w:rPr>
          <w:rFonts w:hint="eastAsia" w:ascii="宋体" w:hAnsi="宋体" w:eastAsia="宋体" w:cs="宋体"/>
          <w:color w:val="auto"/>
          <w:spacing w:val="10"/>
          <w:sz w:val="24"/>
          <w:szCs w:val="24"/>
          <w:highlight w:val="none"/>
          <w:u w:val="single" w:color="auto"/>
          <w:lang w:val="en-US" w:eastAsia="zh-CN"/>
        </w:rPr>
        <w:t>14</w:t>
      </w:r>
      <w:r>
        <w:rPr>
          <w:rFonts w:hint="eastAsia" w:ascii="宋体" w:hAnsi="宋体" w:eastAsia="宋体" w:cs="宋体"/>
          <w:color w:val="auto"/>
          <w:spacing w:val="-99"/>
          <w:sz w:val="24"/>
          <w:szCs w:val="24"/>
          <w:highlight w:val="none"/>
        </w:rPr>
        <w:t xml:space="preserve"> </w:t>
      </w:r>
      <w:r>
        <w:rPr>
          <w:rFonts w:hint="eastAsia" w:ascii="宋体" w:hAnsi="宋体" w:eastAsia="宋体" w:cs="宋体"/>
          <w:color w:val="auto"/>
          <w:spacing w:val="-6"/>
          <w:sz w:val="24"/>
          <w:szCs w:val="24"/>
          <w:highlight w:val="none"/>
        </w:rPr>
        <w:t>时</w:t>
      </w:r>
      <w:r>
        <w:rPr>
          <w:rFonts w:hint="eastAsia" w:ascii="宋体" w:hAnsi="宋体" w:eastAsia="宋体" w:cs="宋体"/>
          <w:color w:val="auto"/>
          <w:spacing w:val="12"/>
          <w:sz w:val="24"/>
          <w:szCs w:val="24"/>
          <w:highlight w:val="none"/>
          <w:u w:val="single" w:color="auto"/>
          <w:lang w:val="en-US" w:eastAsia="zh-CN"/>
        </w:rPr>
        <w:t>30</w:t>
      </w:r>
      <w:r>
        <w:rPr>
          <w:rFonts w:hint="eastAsia" w:ascii="宋体" w:hAnsi="宋体" w:eastAsia="宋体" w:cs="宋体"/>
          <w:color w:val="auto"/>
          <w:spacing w:val="-6"/>
          <w:sz w:val="24"/>
          <w:szCs w:val="24"/>
          <w:highlight w:val="none"/>
        </w:rPr>
        <w:t>分北京时间</w:t>
      </w:r>
      <w:r>
        <w:rPr>
          <w:rFonts w:hint="eastAsia" w:ascii="宋体" w:hAnsi="宋体" w:eastAsia="宋体" w:cs="宋体"/>
          <w:color w:val="auto"/>
          <w:spacing w:val="-6"/>
          <w:sz w:val="24"/>
          <w:szCs w:val="24"/>
          <w:highlight w:val="none"/>
          <w:lang w:val="en-US" w:eastAsia="zh-CN"/>
        </w:rPr>
        <w:t>招标</w:t>
      </w:r>
      <w:r>
        <w:rPr>
          <w:rFonts w:hint="eastAsia" w:ascii="宋体" w:hAnsi="宋体" w:eastAsia="宋体" w:cs="宋体"/>
          <w:color w:val="auto"/>
          <w:spacing w:val="-3"/>
          <w:sz w:val="24"/>
          <w:szCs w:val="24"/>
          <w:highlight w:val="none"/>
        </w:rPr>
        <w:t>地点开启。</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6"/>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D0D0D" w:themeColor="text1" w:themeTint="F2"/>
          <w:spacing w:val="-1"/>
          <w:sz w:val="24"/>
          <w:szCs w:val="24"/>
          <w:highlight w:val="none"/>
          <w14:textOutline w14:w="4358" w14:cap="sq" w14:cmpd="sng">
            <w14:solidFill>
              <w14:srgbClr w14:val="0000FF"/>
            </w14:solidFill>
            <w14:prstDash w14:val="solid"/>
            <w14:bevel/>
          </w14:textOutline>
          <w14:textFill>
            <w14:solidFill>
              <w14:schemeClr w14:val="tx1">
                <w14:lumMod w14:val="95000"/>
                <w14:lumOff w14:val="5000"/>
              </w14:schemeClr>
            </w14:solidFill>
          </w14:textFill>
        </w:rPr>
        <w:t>十、</w:t>
      </w:r>
      <w:r>
        <w:rPr>
          <w:rFonts w:hint="eastAsia" w:ascii="宋体" w:hAnsi="宋体" w:eastAsia="宋体" w:cs="宋体"/>
          <w:color w:val="0D0D0D" w:themeColor="text1" w:themeTint="F2"/>
          <w:spacing w:val="-1"/>
          <w:sz w:val="24"/>
          <w:szCs w:val="24"/>
          <w:highlight w:val="none"/>
          <w:lang w:val="en-US" w:eastAsia="zh-CN"/>
          <w14:textOutline w14:w="4358" w14:cap="sq" w14:cmpd="sng">
            <w14:solidFill>
              <w14:srgbClr w14:val="0000FF"/>
            </w14:solidFill>
            <w14:prstDash w14:val="solid"/>
            <w14:bevel/>
          </w14:textOutline>
          <w14:textFill>
            <w14:solidFill>
              <w14:schemeClr w14:val="tx1">
                <w14:lumMod w14:val="95000"/>
                <w14:lumOff w14:val="5000"/>
              </w14:schemeClr>
            </w14:solidFill>
          </w14:textFill>
        </w:rPr>
        <w:t>招标</w:t>
      </w:r>
      <w:r>
        <w:rPr>
          <w:rFonts w:hint="eastAsia" w:ascii="宋体" w:hAnsi="宋体" w:eastAsia="宋体" w:cs="宋体"/>
          <w:color w:val="0D0D0D" w:themeColor="text1" w:themeTint="F2"/>
          <w:spacing w:val="-1"/>
          <w:sz w:val="24"/>
          <w:szCs w:val="24"/>
          <w:highlight w:val="none"/>
          <w14:textOutline w14:w="4358" w14:cap="sq" w14:cmpd="sng">
            <w14:solidFill>
              <w14:srgbClr w14:val="0000FF"/>
            </w14:solidFill>
            <w14:prstDash w14:val="solid"/>
            <w14:bevel/>
          </w14:textOutline>
          <w14:textFill>
            <w14:solidFill>
              <w14:schemeClr w14:val="tx1">
                <w14:lumMod w14:val="95000"/>
                <w14:lumOff w14:val="5000"/>
              </w14:schemeClr>
            </w14:solidFill>
          </w14:textFill>
        </w:rPr>
        <w:t>地点：</w:t>
      </w:r>
      <w:r>
        <w:rPr>
          <w:rFonts w:hint="eastAsia" w:ascii="宋体" w:hAnsi="宋体" w:eastAsia="宋体" w:cs="宋体"/>
          <w:color w:val="000000" w:themeColor="text1"/>
          <w:spacing w:val="-1"/>
          <w:sz w:val="24"/>
          <w:szCs w:val="24"/>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6"/>
          <w:sz w:val="24"/>
          <w:szCs w:val="24"/>
          <w:highlight w:val="none"/>
          <w:u w:val="single"/>
          <w:lang w:val="en-US" w:eastAsia="zh-CN"/>
          <w14:textFill>
            <w14:solidFill>
              <w14:schemeClr w14:val="tx1"/>
            </w14:solidFill>
          </w14:textFill>
        </w:rPr>
        <w:t>前进牧业总公司会议室</w:t>
      </w:r>
      <w:r>
        <w:rPr>
          <w:rFonts w:hint="eastAsia" w:ascii="宋体" w:hAnsi="宋体" w:eastAsia="宋体" w:cs="宋体"/>
          <w:color w:val="000000" w:themeColor="text1"/>
          <w:spacing w:val="-1"/>
          <w:sz w:val="24"/>
          <w:szCs w:val="24"/>
          <w:highlight w:val="none"/>
          <w:u w:val="single" w:color="auto"/>
          <w:lang w:val="en-US" w:eastAsia="zh-CN"/>
          <w14:textFill>
            <w14:solidFill>
              <w14:schemeClr w14:val="tx1"/>
            </w14:solidFill>
          </w14:textFill>
        </w:rPr>
        <w:t xml:space="preserve">      </w:t>
      </w:r>
      <w:r>
        <w:rPr>
          <w:rFonts w:hint="eastAsia" w:ascii="宋体" w:hAnsi="宋体" w:eastAsia="宋体" w:cs="宋体"/>
          <w:color w:val="000000" w:themeColor="text1"/>
          <w:spacing w:val="-15"/>
          <w:sz w:val="24"/>
          <w:szCs w:val="24"/>
          <w:highlight w:val="none"/>
          <w14:textFill>
            <w14:solidFill>
              <w14:schemeClr w14:val="tx1"/>
            </w14:solidFill>
          </w14:textFill>
        </w:rPr>
        <w:t>。</w:t>
      </w:r>
    </w:p>
    <w:p>
      <w:pPr>
        <w:pStyle w:val="2"/>
        <w:keepNext w:val="0"/>
        <w:keepLines w:val="0"/>
        <w:pageBreakBefore w:val="0"/>
        <w:widowControl/>
        <w:kinsoku w:val="0"/>
        <w:wordWrap/>
        <w:overflowPunct/>
        <w:topLinePunct w:val="0"/>
        <w:autoSpaceDE w:val="0"/>
        <w:autoSpaceDN w:val="0"/>
        <w:bidi w:val="0"/>
        <w:adjustRightInd w:val="0"/>
        <w:snapToGrid w:val="0"/>
        <w:spacing w:before="152" w:line="360" w:lineRule="auto"/>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sz w:val="24"/>
          <w:szCs w:val="24"/>
          <w:highlight w:val="none"/>
          <w14:textOutline w14:w="4358" w14:cap="sq" w14:cmpd="sng">
            <w14:solidFill>
              <w14:srgbClr w14:val="000000"/>
            </w14:solidFill>
            <w14:prstDash w14:val="solid"/>
            <w14:bevel/>
          </w14:textOutline>
        </w:rPr>
        <w:t>十一、</w:t>
      </w:r>
      <w:r>
        <w:rPr>
          <w:rFonts w:hint="eastAsia" w:ascii="宋体" w:hAnsi="宋体" w:eastAsia="宋体" w:cs="宋体"/>
          <w:b w:val="0"/>
          <w:bCs w:val="0"/>
          <w:color w:val="auto"/>
          <w:spacing w:val="-1"/>
          <w:sz w:val="24"/>
          <w:szCs w:val="24"/>
          <w:highlight w:val="none"/>
          <w:lang w:val="en-US" w:eastAsia="zh-CN"/>
          <w14:textOutline w14:w="4358" w14:cap="sq" w14:cmpd="sng">
            <w14:solidFill>
              <w14:srgbClr w14:val="000000"/>
            </w14:solidFill>
            <w14:prstDash w14:val="solid"/>
            <w14:bevel/>
          </w14:textOutline>
        </w:rPr>
        <w:t>评标</w:t>
      </w:r>
      <w:r>
        <w:rPr>
          <w:rFonts w:hint="eastAsia" w:ascii="宋体" w:hAnsi="宋体" w:eastAsia="宋体" w:cs="宋体"/>
          <w:b w:val="0"/>
          <w:bCs w:val="0"/>
          <w:color w:val="auto"/>
          <w:spacing w:val="-1"/>
          <w:sz w:val="24"/>
          <w:szCs w:val="24"/>
          <w:highlight w:val="none"/>
          <w14:textOutline w14:w="4358" w14:cap="sq" w14:cmpd="sng">
            <w14:solidFill>
              <w14:srgbClr w14:val="000000"/>
            </w14:solidFill>
            <w14:prstDash w14:val="solid"/>
            <w14:bevel/>
          </w14:textOutline>
        </w:rPr>
        <w:t>流程：</w:t>
      </w:r>
    </w:p>
    <w:p>
      <w:pPr>
        <w:pStyle w:val="2"/>
        <w:keepNext w:val="0"/>
        <w:keepLines w:val="0"/>
        <w:pageBreakBefore w:val="0"/>
        <w:widowControl/>
        <w:kinsoku w:val="0"/>
        <w:wordWrap/>
        <w:overflowPunct/>
        <w:topLinePunct w:val="0"/>
        <w:autoSpaceDE w:val="0"/>
        <w:autoSpaceDN w:val="0"/>
        <w:bidi w:val="0"/>
        <w:adjustRightInd w:val="0"/>
        <w:snapToGrid w:val="0"/>
        <w:spacing w:before="217"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w:t>
      </w:r>
      <w:r>
        <w:rPr>
          <w:rFonts w:hint="eastAsia" w:ascii="宋体" w:hAnsi="宋体" w:eastAsia="宋体" w:cs="宋体"/>
          <w:color w:val="auto"/>
          <w:spacing w:val="-34"/>
          <w:sz w:val="24"/>
          <w:szCs w:val="24"/>
          <w:highlight w:val="none"/>
        </w:rPr>
        <w:t xml:space="preserve"> </w:t>
      </w:r>
      <w:r>
        <w:rPr>
          <w:rFonts w:hint="eastAsia" w:ascii="宋体" w:hAnsi="宋体" w:eastAsia="宋体" w:cs="宋体"/>
          <w:color w:val="auto"/>
          <w:spacing w:val="-2"/>
          <w:sz w:val="24"/>
          <w:szCs w:val="24"/>
          <w:highlight w:val="none"/>
        </w:rPr>
        <w:t>、本次</w:t>
      </w:r>
      <w:r>
        <w:rPr>
          <w:rFonts w:hint="eastAsia" w:ascii="宋体" w:hAnsi="宋体" w:eastAsia="宋体" w:cs="宋体"/>
          <w:color w:val="auto"/>
          <w:spacing w:val="-2"/>
          <w:sz w:val="24"/>
          <w:szCs w:val="24"/>
          <w:highlight w:val="none"/>
          <w:lang w:val="en-US" w:eastAsia="zh-CN"/>
        </w:rPr>
        <w:t>招标</w:t>
      </w:r>
      <w:r>
        <w:rPr>
          <w:rFonts w:hint="eastAsia" w:ascii="宋体" w:hAnsi="宋体" w:eastAsia="宋体" w:cs="宋体"/>
          <w:color w:val="auto"/>
          <w:spacing w:val="-2"/>
          <w:sz w:val="24"/>
          <w:szCs w:val="24"/>
          <w:highlight w:val="none"/>
        </w:rPr>
        <w:t>采取</w:t>
      </w:r>
      <w:r>
        <w:rPr>
          <w:rFonts w:hint="eastAsia" w:ascii="宋体" w:hAnsi="宋体" w:eastAsia="宋体" w:cs="宋体"/>
          <w:color w:val="auto"/>
          <w:spacing w:val="-2"/>
          <w:sz w:val="24"/>
          <w:szCs w:val="24"/>
          <w:highlight w:val="none"/>
          <w:lang w:val="en-US" w:eastAsia="zh-CN"/>
        </w:rPr>
        <w:t>现场综合评标</w:t>
      </w:r>
      <w:r>
        <w:rPr>
          <w:rFonts w:hint="eastAsia" w:ascii="宋体" w:hAnsi="宋体" w:eastAsia="宋体" w:cs="宋体"/>
          <w:color w:val="auto"/>
          <w:spacing w:val="-2"/>
          <w:sz w:val="24"/>
          <w:szCs w:val="24"/>
          <w:highlight w:val="none"/>
        </w:rPr>
        <w:t>的形</w:t>
      </w:r>
      <w:r>
        <w:rPr>
          <w:rFonts w:hint="eastAsia" w:ascii="宋体" w:hAnsi="宋体" w:eastAsia="宋体" w:cs="宋体"/>
          <w:color w:val="auto"/>
          <w:spacing w:val="-3"/>
          <w:sz w:val="24"/>
          <w:szCs w:val="24"/>
          <w:highlight w:val="none"/>
        </w:rPr>
        <w:t>式开展。</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235" w:line="360" w:lineRule="auto"/>
        <w:ind w:left="630" w:leftChars="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5"/>
          <w:sz w:val="24"/>
          <w:szCs w:val="24"/>
          <w:highlight w:val="none"/>
          <w:lang w:val="en-US" w:eastAsia="zh-CN"/>
        </w:rPr>
        <w:t>标书要求：正本一份，副本二份，报价单纸质版一份电子版一份（PDF及可编辑版本）密封夹入正本，所有文件必须加盖鲜章密封（密封要求：必须有采购项目名称、招标单位、投标单位、招标文件编号、招标时间以及开启时间。）</w:t>
      </w:r>
    </w:p>
    <w:p>
      <w:pPr>
        <w:pStyle w:val="2"/>
        <w:keepNext w:val="0"/>
        <w:keepLines w:val="0"/>
        <w:pageBreakBefore w:val="0"/>
        <w:widowControl/>
        <w:kinsoku w:val="0"/>
        <w:wordWrap/>
        <w:overflowPunct/>
        <w:topLinePunct w:val="0"/>
        <w:autoSpaceDE w:val="0"/>
        <w:autoSpaceDN w:val="0"/>
        <w:bidi w:val="0"/>
        <w:adjustRightInd w:val="0"/>
        <w:snapToGrid w:val="0"/>
        <w:spacing w:before="237" w:line="360" w:lineRule="auto"/>
        <w:jc w:val="center"/>
        <w:textAlignment w:val="baseline"/>
        <w:rPr>
          <w:rFonts w:hint="eastAsia" w:ascii="宋体" w:hAnsi="宋体" w:eastAsia="宋体" w:cs="宋体"/>
          <w:sz w:val="24"/>
          <w:szCs w:val="24"/>
          <w:highlight w:val="none"/>
          <w:lang w:eastAsia="zh-CN"/>
        </w:rPr>
      </w:pP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、评标：各评委根据最终</w:t>
      </w:r>
      <w:r>
        <w:rPr>
          <w:rFonts w:hint="eastAsia" w:ascii="宋体" w:hAnsi="宋体" w:eastAsia="宋体" w:cs="宋体"/>
          <w:spacing w:val="-7"/>
          <w:sz w:val="24"/>
          <w:szCs w:val="24"/>
          <w:highlight w:val="none"/>
          <w:lang w:val="en-US" w:eastAsia="zh-CN"/>
        </w:rPr>
        <w:t>综合评标</w:t>
      </w:r>
      <w:r>
        <w:rPr>
          <w:rFonts w:hint="eastAsia" w:ascii="宋体" w:hAnsi="宋体" w:eastAsia="宋体" w:cs="宋体"/>
          <w:spacing w:val="-7"/>
          <w:sz w:val="24"/>
          <w:szCs w:val="24"/>
          <w:highlight w:val="none"/>
        </w:rPr>
        <w:t>结果确定预中标供应商，并将结果报公司审批后执行</w:t>
      </w:r>
      <w:r>
        <w:rPr>
          <w:rFonts w:hint="eastAsia" w:ascii="宋体" w:hAnsi="宋体" w:eastAsia="宋体" w:cs="宋体"/>
          <w:spacing w:val="-7"/>
          <w:sz w:val="24"/>
          <w:szCs w:val="24"/>
          <w:highlight w:val="none"/>
          <w:lang w:eastAsia="zh-CN"/>
        </w:rPr>
        <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235" w:line="360" w:lineRule="auto"/>
        <w:textAlignment w:val="baseline"/>
        <w:rPr>
          <w:rFonts w:hint="eastAsia" w:ascii="宋体" w:hAnsi="宋体" w:eastAsia="宋体" w:cs="宋体"/>
          <w:b/>
          <w:bCs/>
          <w:spacing w:val="-2"/>
          <w:sz w:val="24"/>
          <w:szCs w:val="24"/>
          <w:highlight w:val="none"/>
          <w:lang w:val="en-US" w:eastAsia="zh-CN"/>
        </w:rPr>
      </w:pPr>
      <w:r>
        <w:rPr>
          <w:rFonts w:hint="eastAsia" w:cs="宋体"/>
          <w:b/>
          <w:bCs/>
          <w:spacing w:val="-2"/>
          <w:sz w:val="24"/>
          <w:szCs w:val="24"/>
          <w:highlight w:val="none"/>
          <w:lang w:val="en-US" w:eastAsia="zh-CN"/>
        </w:rPr>
        <w:t>十二、</w:t>
      </w:r>
      <w:r>
        <w:rPr>
          <w:rFonts w:hint="eastAsia" w:ascii="宋体" w:hAnsi="宋体" w:eastAsia="宋体" w:cs="宋体"/>
          <w:b/>
          <w:bCs/>
          <w:spacing w:val="-2"/>
          <w:sz w:val="24"/>
          <w:szCs w:val="24"/>
          <w:highlight w:val="none"/>
          <w:lang w:val="en-US" w:eastAsia="zh-CN"/>
        </w:rPr>
        <w:t>招标保证金</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235" w:line="360" w:lineRule="auto"/>
        <w:textAlignment w:val="baseline"/>
        <w:rPr>
          <w:rFonts w:hint="eastAsia" w:ascii="宋体" w:hAnsi="宋体" w:eastAsia="宋体" w:cs="宋体"/>
          <w:b/>
          <w:bCs/>
          <w:spacing w:val="-2"/>
          <w:sz w:val="24"/>
          <w:szCs w:val="24"/>
          <w:highlight w:val="none"/>
          <w:lang w:val="en-US" w:eastAsia="zh-CN"/>
        </w:rPr>
      </w:pPr>
      <w:r>
        <w:rPr>
          <w:rFonts w:hint="eastAsia" w:ascii="宋体" w:hAnsi="宋体" w:eastAsia="宋体" w:cs="宋体"/>
          <w:b/>
          <w:bCs/>
          <w:spacing w:val="-2"/>
          <w:sz w:val="24"/>
          <w:szCs w:val="24"/>
          <w:highlight w:val="none"/>
          <w:lang w:val="en-US" w:eastAsia="zh-CN"/>
        </w:rPr>
        <w:t xml:space="preserve">       无</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170" w:line="360" w:lineRule="auto"/>
        <w:textAlignment w:val="baseline"/>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pPr>
      <w:r>
        <w:rPr>
          <w:rFonts w:hint="eastAsia" w:cs="宋体"/>
          <w:spacing w:val="-2"/>
          <w:sz w:val="24"/>
          <w:szCs w:val="24"/>
          <w:highlight w:val="none"/>
          <w:lang w:val="en-US" w:eastAsia="zh-CN"/>
          <w14:textOutline w14:w="4358" w14:cap="sq" w14:cmpd="sng">
            <w14:solidFill>
              <w14:srgbClr w14:val="000000"/>
            </w14:solidFill>
            <w14:prstDash w14:val="solid"/>
            <w14:bevel/>
          </w14:textOutline>
        </w:rPr>
        <w:t>十三、</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货款结算方式</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170" w:line="360" w:lineRule="auto"/>
        <w:ind w:left="547" w:leftChars="0"/>
        <w:textAlignment w:val="baseline"/>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pP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1、</w:t>
      </w:r>
      <w:r>
        <w:rPr>
          <w:rFonts w:hint="eastAsia" w:ascii="宋体" w:hAnsi="宋体" w:eastAsia="宋体" w:cs="宋体"/>
          <w:spacing w:val="-1"/>
          <w:sz w:val="24"/>
          <w:szCs w:val="24"/>
          <w:highlight w:val="none"/>
          <w:lang w:val="en-US" w:eastAsia="zh-CN"/>
        </w:rPr>
        <w:t>货物按招标方需求按月到货，双方质检合格后，按契约价格入库，中标方开具增值税发票，提交供应部挂账后账期为九十天，账期届满后三十天内付清账期内月供货款。依次循环供应，依次付款</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w:t>
      </w:r>
    </w:p>
    <w:p>
      <w:pPr>
        <w:pStyle w:val="2"/>
        <w:keepNext w:val="0"/>
        <w:keepLines w:val="0"/>
        <w:pageBreakBefore w:val="0"/>
        <w:widowControl/>
        <w:kinsoku w:val="0"/>
        <w:wordWrap/>
        <w:overflowPunct/>
        <w:topLinePunct w:val="0"/>
        <w:autoSpaceDE w:val="0"/>
        <w:autoSpaceDN w:val="0"/>
        <w:bidi w:val="0"/>
        <w:adjustRightInd w:val="0"/>
        <w:snapToGrid w:val="0"/>
        <w:spacing w:before="170"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十</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四</w:t>
      </w: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、其他</w:t>
      </w:r>
    </w:p>
    <w:p>
      <w:pPr>
        <w:pStyle w:val="2"/>
        <w:keepNext w:val="0"/>
        <w:keepLines w:val="0"/>
        <w:pageBreakBefore w:val="0"/>
        <w:widowControl/>
        <w:kinsoku w:val="0"/>
        <w:wordWrap/>
        <w:overflowPunct/>
        <w:topLinePunct w:val="0"/>
        <w:autoSpaceDE w:val="0"/>
        <w:autoSpaceDN w:val="0"/>
        <w:bidi w:val="0"/>
        <w:adjustRightInd w:val="0"/>
        <w:snapToGrid w:val="0"/>
        <w:spacing w:before="152" w:line="360" w:lineRule="auto"/>
        <w:ind w:left="540"/>
        <w:textAlignment w:val="baseline"/>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pPr>
      <w:r>
        <w:rPr>
          <w:rFonts w:hint="eastAsia" w:ascii="宋体" w:hAnsi="宋体" w:eastAsia="宋体" w:cs="宋体"/>
          <w:spacing w:val="-1"/>
          <w:sz w:val="24"/>
          <w:szCs w:val="24"/>
          <w:highlight w:val="none"/>
        </w:rPr>
        <w:t>本项目不接受挂靠资质、借用资质。</w:t>
      </w:r>
    </w:p>
    <w:p>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十</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五</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、采购人联系方式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54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联</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系</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人：</w:t>
      </w:r>
      <w:r>
        <w:rPr>
          <w:rFonts w:hint="eastAsia" w:ascii="宋体" w:hAnsi="宋体" w:eastAsia="宋体" w:cs="宋体"/>
          <w:sz w:val="24"/>
          <w:szCs w:val="24"/>
          <w:highlight w:val="none"/>
          <w:lang w:val="en-US" w:eastAsia="zh-CN"/>
        </w:rPr>
        <w:t>彭</w:t>
      </w:r>
      <w:r>
        <w:rPr>
          <w:rFonts w:hint="eastAsia" w:cs="宋体"/>
          <w:sz w:val="24"/>
          <w:szCs w:val="24"/>
          <w:highlight w:val="none"/>
          <w:lang w:val="en-US" w:eastAsia="zh-CN"/>
        </w:rPr>
        <w:t xml:space="preserve">  </w:t>
      </w:r>
      <w:r>
        <w:rPr>
          <w:rFonts w:hint="eastAsia" w:ascii="宋体" w:hAnsi="宋体" w:eastAsia="宋体" w:cs="宋体"/>
          <w:sz w:val="24"/>
          <w:szCs w:val="24"/>
          <w:highlight w:val="none"/>
          <w:lang w:val="en-US" w:eastAsia="zh-CN"/>
        </w:rPr>
        <w:t>飞</w:t>
      </w:r>
      <w:r>
        <w:rPr>
          <w:rFonts w:hint="eastAsia" w:ascii="宋体" w:hAnsi="宋体" w:eastAsia="宋体" w:cs="宋体"/>
          <w:sz w:val="24"/>
          <w:szCs w:val="24"/>
          <w:highlight w:val="none"/>
        </w:rPr>
        <w:t xml:space="preserve">    联系电话：</w:t>
      </w:r>
      <w:r>
        <w:rPr>
          <w:rFonts w:hint="eastAsia" w:ascii="宋体" w:hAnsi="宋体" w:eastAsia="宋体" w:cs="宋体"/>
          <w:sz w:val="24"/>
          <w:szCs w:val="24"/>
          <w:highlight w:val="none"/>
          <w:lang w:val="en-US" w:eastAsia="zh-CN"/>
        </w:rPr>
        <w:t>13139364525</w:t>
      </w:r>
    </w:p>
    <w:p>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540"/>
        <w:textAlignment w:val="baseline"/>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技术负责人：王海忠    联系电话：17663061122</w:t>
      </w:r>
    </w:p>
    <w:p>
      <w:pPr>
        <w:pStyle w:val="3"/>
        <w:jc w:val="left"/>
        <w:rPr>
          <w:rFonts w:hint="default"/>
          <w:lang w:val="en-US" w:eastAsia="zh-CN"/>
        </w:rPr>
      </w:pPr>
      <w:r>
        <w:rPr>
          <w:rFonts w:hint="eastAsia" w:ascii="宋体" w:hAnsi="宋体" w:eastAsia="宋体" w:cs="宋体"/>
          <w:sz w:val="24"/>
          <w:szCs w:val="24"/>
          <w:highlight w:val="none"/>
          <w:lang w:val="en-US" w:eastAsia="zh-CN"/>
        </w:rPr>
        <w:t xml:space="preserve">    </w:t>
      </w:r>
    </w:p>
    <w:p>
      <w:pPr>
        <w:pStyle w:val="2"/>
        <w:spacing w:before="154" w:line="220" w:lineRule="auto"/>
        <w:ind w:left="540"/>
        <w:rPr>
          <w:rFonts w:hint="eastAsia" w:ascii="宋体" w:hAnsi="宋体" w:eastAsia="宋体" w:cs="宋体"/>
          <w:sz w:val="24"/>
          <w:szCs w:val="24"/>
          <w:highlight w:val="none"/>
          <w:lang w:val="en-US" w:eastAsia="zh-CN"/>
        </w:rPr>
      </w:pPr>
    </w:p>
    <w:p>
      <w:pPr>
        <w:pStyle w:val="2"/>
        <w:spacing w:before="154" w:line="220" w:lineRule="auto"/>
        <w:ind w:left="540"/>
        <w:rPr>
          <w:rFonts w:hint="eastAsia" w:ascii="宋体" w:hAnsi="宋体" w:eastAsia="宋体" w:cs="宋体"/>
          <w:sz w:val="24"/>
          <w:szCs w:val="24"/>
          <w:highlight w:val="none"/>
          <w:lang w:val="en-US" w:eastAsia="zh-CN"/>
        </w:rPr>
      </w:pPr>
    </w:p>
    <w:p>
      <w:pPr>
        <w:pStyle w:val="2"/>
        <w:spacing w:before="154" w:line="220" w:lineRule="auto"/>
        <w:ind w:left="540"/>
        <w:rPr>
          <w:rFonts w:hint="eastAsia" w:ascii="宋体" w:hAnsi="宋体" w:eastAsia="宋体" w:cs="宋体"/>
          <w:sz w:val="24"/>
          <w:szCs w:val="24"/>
          <w:highlight w:val="none"/>
          <w:lang w:val="en-US" w:eastAsia="zh-CN"/>
        </w:rPr>
      </w:pPr>
    </w:p>
    <w:p>
      <w:pPr>
        <w:spacing w:line="284" w:lineRule="auto"/>
        <w:rPr>
          <w:rFonts w:hint="eastAsia" w:ascii="宋体" w:hAnsi="宋体" w:eastAsia="宋体" w:cs="宋体"/>
          <w:sz w:val="21"/>
          <w:highlight w:val="none"/>
        </w:rPr>
      </w:pPr>
    </w:p>
    <w:p>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pPr>
        <w:pStyle w:val="3"/>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pPr>
        <w:pStyle w:val="2"/>
        <w:spacing w:before="114" w:line="225" w:lineRule="auto"/>
        <w:ind w:left="3198"/>
        <w:outlineLvl w:val="0"/>
        <w:rPr>
          <w:rFonts w:hint="eastAsia" w:ascii="宋体" w:hAnsi="宋体" w:eastAsia="宋体" w:cs="宋体"/>
          <w:sz w:val="35"/>
          <w:szCs w:val="35"/>
          <w:highlight w:val="none"/>
        </w:rPr>
      </w:pP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第三章</w:t>
      </w:r>
      <w:r>
        <w:rPr>
          <w:rFonts w:hint="eastAsia" w:ascii="宋体" w:hAnsi="宋体" w:eastAsia="宋体" w:cs="宋体"/>
          <w:spacing w:val="8"/>
          <w:sz w:val="35"/>
          <w:szCs w:val="35"/>
          <w:highlight w:val="none"/>
        </w:rPr>
        <w:t xml:space="preserve">  </w:t>
      </w: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磋商须知</w:t>
      </w:r>
    </w:p>
    <w:p>
      <w:pPr>
        <w:spacing w:line="262" w:lineRule="auto"/>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before="101" w:line="240" w:lineRule="auto"/>
        <w:ind w:left="3199"/>
        <w:textAlignment w:val="baseline"/>
        <w:outlineLvl w:val="1"/>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一、供应商须知附表</w:t>
      </w:r>
    </w:p>
    <w:p>
      <w:pPr>
        <w:pStyle w:val="2"/>
        <w:keepNext w:val="0"/>
        <w:keepLines w:val="0"/>
        <w:pageBreakBefore w:val="0"/>
        <w:widowControl/>
        <w:kinsoku w:val="0"/>
        <w:wordWrap/>
        <w:overflowPunct/>
        <w:topLinePunct w:val="0"/>
        <w:autoSpaceDE w:val="0"/>
        <w:autoSpaceDN w:val="0"/>
        <w:bidi w:val="0"/>
        <w:adjustRightInd w:val="0"/>
        <w:snapToGrid w:val="0"/>
        <w:spacing w:before="286" w:line="240" w:lineRule="auto"/>
        <w:ind w:left="78"/>
        <w:textAlignment w:val="baseline"/>
        <w:outlineLvl w:val="1"/>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附表一</w:t>
      </w:r>
    </w:p>
    <w:p>
      <w:pPr>
        <w:keepNext w:val="0"/>
        <w:keepLines w:val="0"/>
        <w:pageBreakBefore w:val="0"/>
        <w:widowControl/>
        <w:kinsoku w:val="0"/>
        <w:wordWrap/>
        <w:overflowPunct/>
        <w:topLinePunct w:val="0"/>
        <w:autoSpaceDE w:val="0"/>
        <w:autoSpaceDN w:val="0"/>
        <w:bidi w:val="0"/>
        <w:adjustRightInd w:val="0"/>
        <w:snapToGrid w:val="0"/>
        <w:spacing w:before="9" w:line="240" w:lineRule="auto"/>
        <w:textAlignment w:val="baseline"/>
        <w:rPr>
          <w:rFonts w:hint="eastAsia" w:ascii="宋体" w:hAnsi="宋体" w:eastAsia="宋体" w:cs="宋体"/>
          <w:highlight w:val="none"/>
        </w:rPr>
      </w:pPr>
    </w:p>
    <w:tbl>
      <w:tblPr>
        <w:tblStyle w:val="13"/>
        <w:tblW w:w="92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8"/>
        <w:gridCol w:w="2886"/>
        <w:gridCol w:w="1372"/>
        <w:gridCol w:w="30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pPr>
              <w:pStyle w:val="14"/>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rPr>
            </w:pPr>
            <w:r>
              <w:rPr>
                <w:rFonts w:hint="eastAsia" w:ascii="宋体" w:hAnsi="宋体" w:eastAsia="宋体" w:cs="宋体"/>
                <w:spacing w:val="-4"/>
                <w:highlight w:val="none"/>
              </w:rPr>
              <w:t>项目名称</w:t>
            </w:r>
          </w:p>
        </w:tc>
        <w:tc>
          <w:tcPr>
            <w:tcW w:w="7264" w:type="dxa"/>
            <w:gridSpan w:val="3"/>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pPr>
              <w:pStyle w:val="14"/>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甘肃前进牧业科技有限责任公司</w:t>
            </w:r>
            <w:r>
              <w:rPr>
                <w:rFonts w:hint="eastAsia" w:cs="宋体"/>
                <w:highlight w:val="none"/>
                <w:lang w:val="en-US" w:eastAsia="zh-CN"/>
              </w:rPr>
              <w:t>疫苗</w:t>
            </w:r>
            <w:r>
              <w:rPr>
                <w:rFonts w:hint="eastAsia" w:ascii="宋体" w:hAnsi="宋体" w:eastAsia="宋体" w:cs="宋体"/>
                <w:highlight w:val="none"/>
                <w:lang w:val="en-US" w:eastAsia="zh-CN"/>
              </w:rPr>
              <w:t>采购项目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19" w:line="240" w:lineRule="auto"/>
              <w:jc w:val="center"/>
              <w:textAlignment w:val="baseline"/>
              <w:rPr>
                <w:rFonts w:hint="eastAsia" w:ascii="宋体" w:hAnsi="宋体" w:eastAsia="宋体" w:cs="宋体"/>
                <w:highlight w:val="none"/>
              </w:rPr>
            </w:pPr>
            <w:r>
              <w:rPr>
                <w:rFonts w:hint="eastAsia" w:ascii="宋体" w:hAnsi="宋体" w:eastAsia="宋体" w:cs="宋体"/>
                <w:spacing w:val="-4"/>
                <w:highlight w:val="none"/>
              </w:rPr>
              <w:t>项目地点</w:t>
            </w:r>
          </w:p>
        </w:tc>
        <w:tc>
          <w:tcPr>
            <w:tcW w:w="7264" w:type="dxa"/>
            <w:gridSpan w:val="3"/>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pPr>
              <w:pStyle w:val="14"/>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lang w:val="en-US"/>
              </w:rPr>
            </w:pPr>
            <w:r>
              <w:rPr>
                <w:rFonts w:hint="eastAsia" w:ascii="宋体" w:hAnsi="宋体" w:eastAsia="宋体" w:cs="宋体"/>
                <w:highlight w:val="none"/>
                <w:lang w:val="en-US" w:eastAsia="zh-CN"/>
              </w:rPr>
              <w:t>甘肃前进牧业科技有限责任公司总公司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25"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采购人联系人</w:t>
            </w:r>
          </w:p>
        </w:tc>
        <w:tc>
          <w:tcPr>
            <w:tcW w:w="2886"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25"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彭飞</w:t>
            </w:r>
          </w:p>
        </w:tc>
        <w:tc>
          <w:tcPr>
            <w:tcW w:w="1372"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25" w:line="240" w:lineRule="auto"/>
              <w:ind w:left="361"/>
              <w:jc w:val="center"/>
              <w:textAlignment w:val="baseline"/>
              <w:rPr>
                <w:rFonts w:hint="eastAsia" w:ascii="宋体" w:hAnsi="宋体" w:eastAsia="宋体" w:cs="宋体"/>
                <w:highlight w:val="none"/>
              </w:rPr>
            </w:pPr>
            <w:r>
              <w:rPr>
                <w:rFonts w:hint="eastAsia" w:ascii="宋体" w:hAnsi="宋体" w:eastAsia="宋体" w:cs="宋体"/>
                <w:spacing w:val="-19"/>
                <w:highlight w:val="none"/>
              </w:rPr>
              <w:t>电</w:t>
            </w:r>
            <w:r>
              <w:rPr>
                <w:rFonts w:hint="eastAsia" w:ascii="宋体" w:hAnsi="宋体" w:eastAsia="宋体" w:cs="宋体"/>
                <w:spacing w:val="4"/>
                <w:highlight w:val="none"/>
              </w:rPr>
              <w:t xml:space="preserve">  </w:t>
            </w:r>
            <w:r>
              <w:rPr>
                <w:rFonts w:hint="eastAsia" w:ascii="宋体" w:hAnsi="宋体" w:eastAsia="宋体" w:cs="宋体"/>
                <w:spacing w:val="-19"/>
                <w:highlight w:val="none"/>
              </w:rPr>
              <w:t>话</w:t>
            </w:r>
          </w:p>
        </w:tc>
        <w:tc>
          <w:tcPr>
            <w:tcW w:w="3006"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66"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13139364525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01"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lang w:val="en-US" w:eastAsia="zh-CN"/>
              </w:rPr>
              <w:t>招标</w:t>
            </w:r>
            <w:r>
              <w:rPr>
                <w:rFonts w:hint="eastAsia" w:ascii="宋体" w:hAnsi="宋体" w:eastAsia="宋体" w:cs="宋体"/>
                <w:spacing w:val="-3"/>
                <w:highlight w:val="none"/>
              </w:rPr>
              <w:t>方式</w:t>
            </w:r>
          </w:p>
        </w:tc>
        <w:tc>
          <w:tcPr>
            <w:tcW w:w="2886"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01" w:line="240" w:lineRule="auto"/>
              <w:jc w:val="center"/>
              <w:textAlignment w:val="baseline"/>
              <w:rPr>
                <w:rFonts w:hint="eastAsia" w:ascii="宋体" w:hAnsi="宋体" w:eastAsia="宋体" w:cs="宋体"/>
                <w:highlight w:val="none"/>
                <w:lang w:eastAsia="zh-CN"/>
              </w:rPr>
            </w:pPr>
            <w:r>
              <w:rPr>
                <w:rFonts w:hint="eastAsia" w:ascii="宋体" w:hAnsi="宋体" w:eastAsia="宋体" w:cs="宋体"/>
                <w:spacing w:val="-3"/>
                <w:highlight w:val="none"/>
                <w:lang w:val="en-US" w:eastAsia="zh-CN"/>
              </w:rPr>
              <w:t>公开招标</w:t>
            </w:r>
          </w:p>
        </w:tc>
        <w:tc>
          <w:tcPr>
            <w:tcW w:w="1372"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01" w:line="240" w:lineRule="auto"/>
              <w:ind w:left="216"/>
              <w:jc w:val="center"/>
              <w:textAlignment w:val="baseline"/>
              <w:rPr>
                <w:rFonts w:hint="eastAsia" w:ascii="宋体" w:hAnsi="宋体" w:eastAsia="宋体" w:cs="宋体"/>
                <w:highlight w:val="none"/>
              </w:rPr>
            </w:pPr>
            <w:r>
              <w:rPr>
                <w:rFonts w:hint="eastAsia" w:ascii="宋体" w:hAnsi="宋体" w:eastAsia="宋体" w:cs="宋体"/>
                <w:spacing w:val="-4"/>
                <w:highlight w:val="none"/>
              </w:rPr>
              <w:t>组织方式</w:t>
            </w:r>
          </w:p>
        </w:tc>
        <w:tc>
          <w:tcPr>
            <w:tcW w:w="3006"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01" w:line="240" w:lineRule="auto"/>
              <w:ind w:left="1309"/>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78"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lang w:val="en-US" w:eastAsia="zh-CN"/>
              </w:rPr>
              <w:t>招标</w:t>
            </w:r>
            <w:r>
              <w:rPr>
                <w:rFonts w:hint="eastAsia" w:ascii="宋体" w:hAnsi="宋体" w:eastAsia="宋体" w:cs="宋体"/>
                <w:spacing w:val="-3"/>
                <w:highlight w:val="none"/>
              </w:rPr>
              <w:t>范围</w:t>
            </w:r>
          </w:p>
        </w:tc>
        <w:tc>
          <w:tcPr>
            <w:tcW w:w="7264" w:type="dxa"/>
            <w:gridSpan w:val="3"/>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78"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见附件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87"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承包人主要条件</w:t>
            </w:r>
          </w:p>
        </w:tc>
        <w:tc>
          <w:tcPr>
            <w:tcW w:w="7264" w:type="dxa"/>
            <w:gridSpan w:val="3"/>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88"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中国境内依法注册成立的具有独立法人或自然人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315"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rPr>
              <w:t>质量要求</w:t>
            </w:r>
          </w:p>
        </w:tc>
        <w:tc>
          <w:tcPr>
            <w:tcW w:w="7264" w:type="dxa"/>
            <w:gridSpan w:val="3"/>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79"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参照国家兽药</w:t>
            </w:r>
            <w:r>
              <w:rPr>
                <w:rFonts w:hint="eastAsia" w:ascii="宋体" w:hAnsi="宋体" w:eastAsia="宋体" w:cs="宋体"/>
                <w:spacing w:val="-2"/>
                <w:highlight w:val="none"/>
                <w:lang w:eastAsia="zh-CN"/>
              </w:rPr>
              <w:t>、</w:t>
            </w:r>
            <w:r>
              <w:rPr>
                <w:rFonts w:hint="eastAsia" w:ascii="宋体" w:hAnsi="宋体" w:eastAsia="宋体" w:cs="宋体"/>
                <w:spacing w:val="-2"/>
                <w:highlight w:val="none"/>
                <w:lang w:val="en-US" w:eastAsia="zh-CN"/>
              </w:rPr>
              <w:t>器械</w:t>
            </w:r>
            <w:r>
              <w:rPr>
                <w:rFonts w:hint="eastAsia" w:ascii="宋体" w:hAnsi="宋体" w:eastAsia="宋体" w:cs="宋体"/>
                <w:spacing w:val="-2"/>
                <w:highlight w:val="none"/>
              </w:rPr>
              <w:t>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trPr>
        <w:tc>
          <w:tcPr>
            <w:tcW w:w="1988"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before="222" w:line="240" w:lineRule="auto"/>
              <w:ind w:left="13" w:right="5"/>
              <w:jc w:val="center"/>
              <w:textAlignment w:val="baseline"/>
              <w:rPr>
                <w:rFonts w:hint="eastAsia" w:ascii="宋体" w:hAnsi="宋体" w:eastAsia="宋体" w:cs="宋体"/>
                <w:highlight w:val="none"/>
              </w:rPr>
            </w:pPr>
            <w:r>
              <w:rPr>
                <w:rFonts w:hint="eastAsia" w:ascii="宋体" w:hAnsi="宋体" w:eastAsia="宋体" w:cs="宋体"/>
                <w:spacing w:val="5"/>
                <w:highlight w:val="none"/>
              </w:rPr>
              <w:t>确定</w:t>
            </w:r>
            <w:r>
              <w:rPr>
                <w:rFonts w:hint="eastAsia" w:ascii="宋体" w:hAnsi="宋体" w:eastAsia="宋体" w:cs="宋体"/>
                <w:spacing w:val="5"/>
                <w:highlight w:val="none"/>
                <w:lang w:val="en-US" w:eastAsia="zh-CN"/>
              </w:rPr>
              <w:t>参加招标</w:t>
            </w:r>
            <w:r>
              <w:rPr>
                <w:rFonts w:hint="eastAsia" w:ascii="宋体" w:hAnsi="宋体" w:eastAsia="宋体" w:cs="宋体"/>
                <w:spacing w:val="5"/>
                <w:highlight w:val="none"/>
              </w:rPr>
              <w:t>的供</w:t>
            </w:r>
            <w:r>
              <w:rPr>
                <w:rFonts w:hint="eastAsia" w:ascii="宋体" w:hAnsi="宋体" w:eastAsia="宋体" w:cs="宋体"/>
                <w:spacing w:val="2"/>
                <w:highlight w:val="none"/>
              </w:rPr>
              <w:t xml:space="preserve"> </w:t>
            </w:r>
            <w:r>
              <w:rPr>
                <w:rFonts w:hint="eastAsia" w:ascii="宋体" w:hAnsi="宋体" w:eastAsia="宋体" w:cs="宋体"/>
                <w:spacing w:val="-2"/>
                <w:highlight w:val="none"/>
              </w:rPr>
              <w:t>应商数量和方式</w:t>
            </w:r>
          </w:p>
        </w:tc>
        <w:tc>
          <w:tcPr>
            <w:tcW w:w="7264" w:type="dxa"/>
            <w:gridSpan w:val="3"/>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pPr>
              <w:pStyle w:val="14"/>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rPr>
            </w:pPr>
            <w:r>
              <w:rPr>
                <w:rFonts w:hint="eastAsia" w:ascii="宋体" w:hAnsi="宋体" w:eastAsia="宋体" w:cs="宋体"/>
                <w:spacing w:val="-1"/>
                <w:highlight w:val="none"/>
              </w:rPr>
              <w:t>本次采购采取</w:t>
            </w:r>
            <w:r>
              <w:rPr>
                <w:rFonts w:hint="eastAsia" w:ascii="宋体" w:hAnsi="宋体" w:eastAsia="宋体" w:cs="宋体"/>
                <w:spacing w:val="-1"/>
                <w:highlight w:val="none"/>
                <w:lang w:val="en-US" w:eastAsia="zh-CN"/>
              </w:rPr>
              <w:t>公开招标</w:t>
            </w:r>
            <w:r>
              <w:rPr>
                <w:rFonts w:hint="eastAsia" w:ascii="宋体" w:hAnsi="宋体" w:eastAsia="宋体" w:cs="宋体"/>
                <w:spacing w:val="-1"/>
                <w:highlight w:val="none"/>
              </w:rPr>
              <w:t>的方式</w:t>
            </w:r>
            <w:r>
              <w:rPr>
                <w:rFonts w:hint="eastAsia" w:ascii="宋体" w:hAnsi="宋体" w:eastAsia="宋体" w:cs="宋体"/>
                <w:spacing w:val="-1"/>
                <w:highlight w:val="none"/>
                <w:lang w:val="en-US" w:eastAsia="zh-CN"/>
              </w:rPr>
              <w:t>选择</w:t>
            </w:r>
            <w:r>
              <w:rPr>
                <w:rFonts w:hint="eastAsia" w:ascii="宋体" w:hAnsi="宋体" w:eastAsia="宋体" w:cs="宋体"/>
                <w:spacing w:val="-1"/>
                <w:highlight w:val="none"/>
              </w:rPr>
              <w:t>供应商。</w:t>
            </w:r>
          </w:p>
        </w:tc>
      </w:tr>
    </w:tbl>
    <w:p>
      <w:pPr>
        <w:jc w:val="center"/>
        <w:rPr>
          <w:rFonts w:hint="eastAsia" w:ascii="宋体" w:hAnsi="宋体" w:eastAsia="宋体" w:cs="宋体"/>
          <w:sz w:val="21"/>
          <w:highlight w:val="none"/>
        </w:rPr>
      </w:pPr>
    </w:p>
    <w:tbl>
      <w:tblPr>
        <w:tblStyle w:val="13"/>
        <w:tblW w:w="9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60"/>
        <w:gridCol w:w="71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2060" w:type="dxa"/>
            <w:vAlign w:val="top"/>
          </w:tcPr>
          <w:p>
            <w:pPr>
              <w:pStyle w:val="14"/>
              <w:spacing w:before="266" w:line="222" w:lineRule="auto"/>
              <w:jc w:val="center"/>
              <w:rPr>
                <w:rFonts w:hint="eastAsia" w:ascii="宋体" w:hAnsi="宋体" w:eastAsia="宋体" w:cs="宋体"/>
                <w:highlight w:val="none"/>
              </w:rPr>
            </w:pPr>
            <w:r>
              <w:rPr>
                <w:rFonts w:hint="eastAsia" w:ascii="宋体" w:hAnsi="宋体" w:eastAsia="宋体" w:cs="宋体"/>
                <w:spacing w:val="-4"/>
                <w:highlight w:val="none"/>
              </w:rPr>
              <w:t>联合体</w:t>
            </w:r>
          </w:p>
        </w:tc>
        <w:tc>
          <w:tcPr>
            <w:tcW w:w="7197" w:type="dxa"/>
            <w:vAlign w:val="top"/>
          </w:tcPr>
          <w:p>
            <w:pPr>
              <w:pStyle w:val="14"/>
              <w:spacing w:before="266" w:line="220"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必须持有厂家授权书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 w:hRule="atLeast"/>
        </w:trPr>
        <w:tc>
          <w:tcPr>
            <w:tcW w:w="2060" w:type="dxa"/>
            <w:vAlign w:val="top"/>
          </w:tcPr>
          <w:p>
            <w:pPr>
              <w:pStyle w:val="14"/>
              <w:spacing w:before="264" w:line="220" w:lineRule="auto"/>
              <w:jc w:val="center"/>
              <w:rPr>
                <w:rFonts w:hint="eastAsia" w:ascii="宋体" w:hAnsi="宋体" w:eastAsia="宋体" w:cs="宋体"/>
                <w:highlight w:val="none"/>
              </w:rPr>
            </w:pPr>
            <w:r>
              <w:rPr>
                <w:rFonts w:hint="eastAsia" w:ascii="宋体" w:hAnsi="宋体" w:eastAsia="宋体" w:cs="宋体"/>
                <w:spacing w:val="-4"/>
                <w:highlight w:val="none"/>
                <w:lang w:val="en-US" w:eastAsia="zh-CN"/>
              </w:rPr>
              <w:t>投标</w:t>
            </w:r>
            <w:r>
              <w:rPr>
                <w:rFonts w:hint="eastAsia" w:ascii="宋体" w:hAnsi="宋体" w:eastAsia="宋体" w:cs="宋体"/>
                <w:spacing w:val="-4"/>
                <w:highlight w:val="none"/>
              </w:rPr>
              <w:t>文件有效期</w:t>
            </w:r>
          </w:p>
        </w:tc>
        <w:tc>
          <w:tcPr>
            <w:tcW w:w="7197" w:type="dxa"/>
            <w:vAlign w:val="top"/>
          </w:tcPr>
          <w:p>
            <w:pPr>
              <w:pStyle w:val="14"/>
              <w:spacing w:before="263" w:line="219" w:lineRule="auto"/>
              <w:ind w:left="38"/>
              <w:jc w:val="center"/>
              <w:rPr>
                <w:rFonts w:hint="eastAsia" w:ascii="宋体" w:hAnsi="宋体" w:eastAsia="宋体" w:cs="宋体"/>
                <w:highlight w:val="none"/>
              </w:rPr>
            </w:pPr>
            <w:r>
              <w:rPr>
                <w:rFonts w:hint="eastAsia" w:ascii="宋体" w:hAnsi="宋体" w:eastAsia="宋体" w:cs="宋体"/>
                <w:highlight w:val="none"/>
              </w:rPr>
              <w:t>本项目</w:t>
            </w:r>
            <w:r>
              <w:rPr>
                <w:rFonts w:hint="eastAsia" w:ascii="宋体" w:hAnsi="宋体" w:eastAsia="宋体" w:cs="宋体"/>
                <w:highlight w:val="none"/>
                <w:lang w:val="en-US" w:eastAsia="zh-CN"/>
              </w:rPr>
              <w:t>投标</w:t>
            </w:r>
            <w:r>
              <w:rPr>
                <w:rFonts w:hint="eastAsia" w:ascii="宋体" w:hAnsi="宋体" w:eastAsia="宋体" w:cs="宋体"/>
                <w:highlight w:val="none"/>
              </w:rPr>
              <w:t>文件、报价单有效期为递交</w:t>
            </w:r>
            <w:r>
              <w:rPr>
                <w:rFonts w:hint="eastAsia" w:ascii="宋体" w:hAnsi="宋体" w:eastAsia="宋体" w:cs="宋体"/>
                <w:highlight w:val="none"/>
                <w:lang w:val="en-US" w:eastAsia="zh-CN"/>
              </w:rPr>
              <w:t>投标</w:t>
            </w:r>
            <w:r>
              <w:rPr>
                <w:rFonts w:hint="eastAsia" w:ascii="宋体" w:hAnsi="宋体" w:eastAsia="宋体" w:cs="宋体"/>
                <w:spacing w:val="-1"/>
                <w:highlight w:val="none"/>
              </w:rPr>
              <w:t>文件截止之日起60天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5" w:hRule="atLeast"/>
        </w:trPr>
        <w:tc>
          <w:tcPr>
            <w:tcW w:w="2060" w:type="dxa"/>
            <w:vAlign w:val="top"/>
          </w:tcPr>
          <w:p>
            <w:pPr>
              <w:spacing w:line="458" w:lineRule="auto"/>
              <w:jc w:val="center"/>
              <w:rPr>
                <w:rFonts w:hint="eastAsia" w:ascii="宋体" w:hAnsi="宋体" w:eastAsia="宋体" w:cs="宋体"/>
                <w:sz w:val="21"/>
                <w:highlight w:val="none"/>
              </w:rPr>
            </w:pPr>
          </w:p>
          <w:p>
            <w:pPr>
              <w:pStyle w:val="14"/>
              <w:spacing w:before="78" w:line="219" w:lineRule="auto"/>
              <w:jc w:val="center"/>
              <w:rPr>
                <w:rFonts w:hint="eastAsia" w:ascii="宋体" w:hAnsi="宋体" w:eastAsia="宋体" w:cs="宋体"/>
                <w:highlight w:val="none"/>
              </w:rPr>
            </w:pPr>
            <w:r>
              <w:rPr>
                <w:rFonts w:hint="eastAsia" w:ascii="宋体" w:hAnsi="宋体" w:eastAsia="宋体" w:cs="宋体"/>
                <w:spacing w:val="-4"/>
                <w:highlight w:val="none"/>
              </w:rPr>
              <w:t>报价</w:t>
            </w:r>
          </w:p>
        </w:tc>
        <w:tc>
          <w:tcPr>
            <w:tcW w:w="7197" w:type="dxa"/>
            <w:vAlign w:val="top"/>
          </w:tcPr>
          <w:p>
            <w:pPr>
              <w:spacing w:line="458" w:lineRule="auto"/>
              <w:jc w:val="center"/>
              <w:rPr>
                <w:rFonts w:hint="eastAsia" w:ascii="宋体" w:hAnsi="宋体" w:eastAsia="宋体" w:cs="宋体"/>
                <w:sz w:val="21"/>
                <w:highlight w:val="none"/>
              </w:rPr>
            </w:pPr>
          </w:p>
          <w:p>
            <w:pPr>
              <w:pStyle w:val="14"/>
              <w:spacing w:before="78" w:line="219"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现场报价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2060" w:type="dxa"/>
            <w:vAlign w:val="top"/>
          </w:tcPr>
          <w:p>
            <w:pPr>
              <w:pStyle w:val="14"/>
              <w:spacing w:before="264" w:line="220" w:lineRule="auto"/>
              <w:jc w:val="center"/>
              <w:rPr>
                <w:rFonts w:hint="eastAsia" w:ascii="宋体" w:hAnsi="宋体" w:eastAsia="宋体" w:cs="宋体"/>
                <w:highlight w:val="none"/>
              </w:rPr>
            </w:pPr>
            <w:r>
              <w:rPr>
                <w:rFonts w:hint="eastAsia" w:ascii="宋体" w:hAnsi="宋体" w:eastAsia="宋体" w:cs="宋体"/>
                <w:spacing w:val="-3"/>
                <w:highlight w:val="none"/>
              </w:rPr>
              <w:t>付款方式</w:t>
            </w:r>
          </w:p>
        </w:tc>
        <w:tc>
          <w:tcPr>
            <w:tcW w:w="7197" w:type="dxa"/>
            <w:vAlign w:val="top"/>
          </w:tcPr>
          <w:p>
            <w:pPr>
              <w:pStyle w:val="14"/>
              <w:spacing w:before="263" w:line="219" w:lineRule="auto"/>
              <w:rPr>
                <w:rFonts w:hint="eastAsia" w:ascii="宋体" w:hAnsi="宋体" w:eastAsia="宋体" w:cs="宋体"/>
                <w:highlight w:val="none"/>
                <w:lang w:val="en-US" w:eastAsia="zh-CN"/>
              </w:rPr>
            </w:pPr>
            <w:r>
              <w:rPr>
                <w:rFonts w:hint="eastAsia" w:ascii="宋体" w:hAnsi="宋体" w:eastAsia="宋体" w:cs="宋体"/>
                <w:spacing w:val="-1"/>
                <w:sz w:val="24"/>
                <w:szCs w:val="24"/>
                <w:highlight w:val="none"/>
                <w:lang w:val="en-US" w:eastAsia="zh-CN"/>
              </w:rPr>
              <w:t>货物按招标方需求按月到货，双方质检合格后，按契约价格入库，中标方开具增值税发票，提交供应部挂账后账期为九十天，账期届满后三十天内付清账期内月供货款。依次循环供应，依次付款</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6" w:hRule="atLeast"/>
        </w:trPr>
        <w:tc>
          <w:tcPr>
            <w:tcW w:w="2060" w:type="dxa"/>
            <w:vAlign w:val="top"/>
          </w:tcPr>
          <w:p>
            <w:pPr>
              <w:spacing w:line="256"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spacing w:line="256" w:lineRule="auto"/>
              <w:rPr>
                <w:rFonts w:hint="eastAsia" w:ascii="宋体" w:hAnsi="宋体" w:eastAsia="宋体" w:cs="宋体"/>
                <w:sz w:val="21"/>
                <w:highlight w:val="none"/>
              </w:rPr>
            </w:pPr>
          </w:p>
          <w:p>
            <w:pPr>
              <w:spacing w:line="257" w:lineRule="auto"/>
              <w:rPr>
                <w:rFonts w:hint="eastAsia" w:ascii="宋体" w:hAnsi="宋体" w:eastAsia="宋体" w:cs="宋体"/>
                <w:sz w:val="21"/>
                <w:highlight w:val="none"/>
              </w:rPr>
            </w:pPr>
          </w:p>
          <w:p>
            <w:pPr>
              <w:spacing w:line="257" w:lineRule="auto"/>
              <w:rPr>
                <w:rFonts w:hint="eastAsia" w:ascii="宋体" w:hAnsi="宋体" w:eastAsia="宋体" w:cs="宋体"/>
                <w:sz w:val="21"/>
                <w:highlight w:val="none"/>
              </w:rPr>
            </w:pPr>
          </w:p>
          <w:p>
            <w:pPr>
              <w:spacing w:line="257" w:lineRule="auto"/>
              <w:rPr>
                <w:rFonts w:hint="eastAsia" w:ascii="宋体" w:hAnsi="宋体" w:eastAsia="宋体" w:cs="宋体"/>
                <w:sz w:val="21"/>
                <w:highlight w:val="none"/>
              </w:rPr>
            </w:pPr>
          </w:p>
          <w:p>
            <w:pPr>
              <w:spacing w:line="257" w:lineRule="auto"/>
              <w:rPr>
                <w:rFonts w:hint="eastAsia" w:ascii="宋体" w:hAnsi="宋体" w:eastAsia="宋体" w:cs="宋体"/>
                <w:sz w:val="21"/>
                <w:highlight w:val="none"/>
              </w:rPr>
            </w:pPr>
          </w:p>
          <w:p>
            <w:pPr>
              <w:spacing w:line="257" w:lineRule="auto"/>
              <w:rPr>
                <w:rFonts w:hint="eastAsia" w:ascii="宋体" w:hAnsi="宋体" w:eastAsia="宋体" w:cs="宋体"/>
                <w:sz w:val="21"/>
                <w:highlight w:val="none"/>
              </w:rPr>
            </w:pPr>
          </w:p>
          <w:p>
            <w:pPr>
              <w:pStyle w:val="14"/>
              <w:spacing w:before="78" w:line="230" w:lineRule="auto"/>
              <w:ind w:left="301" w:right="12" w:hanging="243"/>
              <w:rPr>
                <w:rFonts w:hint="eastAsia" w:ascii="宋体" w:hAnsi="宋体" w:eastAsia="宋体" w:cs="宋体"/>
                <w:highlight w:val="none"/>
              </w:rPr>
            </w:pPr>
            <w:r>
              <w:rPr>
                <w:rFonts w:hint="eastAsia" w:ascii="宋体" w:hAnsi="宋体" w:eastAsia="宋体" w:cs="宋体"/>
                <w:spacing w:val="-2"/>
                <w:highlight w:val="none"/>
              </w:rPr>
              <w:t>低于成本价不正当</w:t>
            </w:r>
            <w:r>
              <w:rPr>
                <w:rFonts w:hint="eastAsia" w:ascii="宋体" w:hAnsi="宋体" w:eastAsia="宋体" w:cs="宋体"/>
                <w:spacing w:val="6"/>
                <w:highlight w:val="none"/>
              </w:rPr>
              <w:t xml:space="preserve"> </w:t>
            </w:r>
            <w:r>
              <w:rPr>
                <w:rFonts w:hint="eastAsia" w:ascii="宋体" w:hAnsi="宋体" w:eastAsia="宋体" w:cs="宋体"/>
                <w:spacing w:val="-3"/>
                <w:highlight w:val="none"/>
              </w:rPr>
              <w:t>竞争预防措施</w:t>
            </w:r>
          </w:p>
          <w:p>
            <w:pPr>
              <w:pStyle w:val="14"/>
              <w:spacing w:before="23" w:line="221" w:lineRule="auto"/>
              <w:ind w:left="190"/>
              <w:rPr>
                <w:rFonts w:hint="eastAsia" w:ascii="宋体" w:hAnsi="宋体" w:eastAsia="宋体" w:cs="宋体"/>
                <w:highlight w:val="none"/>
              </w:rPr>
            </w:pPr>
            <w:r>
              <w:rPr>
                <w:rFonts w:hint="eastAsia" w:ascii="宋体" w:hAnsi="宋体" w:eastAsia="宋体" w:cs="宋体"/>
                <w:spacing w:val="-3"/>
                <w:highlight w:val="none"/>
              </w:rPr>
              <w:t>（实质性要求）</w:t>
            </w:r>
          </w:p>
        </w:tc>
        <w:tc>
          <w:tcPr>
            <w:tcW w:w="7197" w:type="dxa"/>
            <w:vAlign w:val="top"/>
          </w:tcPr>
          <w:p>
            <w:pPr>
              <w:pStyle w:val="14"/>
              <w:spacing w:before="10" w:line="241" w:lineRule="auto"/>
              <w:ind w:right="5"/>
              <w:jc w:val="both"/>
              <w:rPr>
                <w:rFonts w:hint="eastAsia" w:ascii="宋体" w:hAnsi="宋体" w:eastAsia="宋体" w:cs="宋体"/>
                <w:highlight w:val="none"/>
              </w:rPr>
            </w:pPr>
            <w:r>
              <w:rPr>
                <w:rFonts w:hint="eastAsia" w:cs="宋体"/>
                <w:spacing w:val="-3"/>
                <w:highlight w:val="none"/>
                <w:lang w:val="en-US" w:eastAsia="zh-CN"/>
              </w:rPr>
              <w:t>1、</w:t>
            </w:r>
            <w:r>
              <w:rPr>
                <w:rFonts w:hint="eastAsia" w:ascii="宋体" w:hAnsi="宋体" w:eastAsia="宋体" w:cs="宋体"/>
                <w:spacing w:val="-3"/>
                <w:highlight w:val="none"/>
              </w:rPr>
              <w:t>在评审过程中，供应商报价低于采购预算的50%或者低于其他</w:t>
            </w:r>
            <w:r>
              <w:rPr>
                <w:rFonts w:hint="eastAsia" w:ascii="宋体" w:hAnsi="宋体" w:eastAsia="宋体" w:cs="宋体"/>
                <w:spacing w:val="2"/>
                <w:highlight w:val="none"/>
              </w:rPr>
              <w:t>有效供应商报价算术平均价的40%</w:t>
            </w:r>
            <w:r>
              <w:rPr>
                <w:rFonts w:hint="eastAsia" w:ascii="宋体" w:hAnsi="宋体" w:eastAsia="宋体" w:cs="宋体"/>
                <w:spacing w:val="-32"/>
                <w:highlight w:val="none"/>
              </w:rPr>
              <w:t xml:space="preserve"> </w:t>
            </w:r>
            <w:r>
              <w:rPr>
                <w:rFonts w:hint="eastAsia" w:ascii="宋体" w:hAnsi="宋体" w:eastAsia="宋体" w:cs="宋体"/>
                <w:spacing w:val="2"/>
                <w:highlight w:val="none"/>
              </w:rPr>
              <w:t>，有可能影响产</w:t>
            </w:r>
            <w:r>
              <w:rPr>
                <w:rFonts w:hint="eastAsia" w:ascii="宋体" w:hAnsi="宋体" w:eastAsia="宋体" w:cs="宋体"/>
                <w:spacing w:val="1"/>
                <w:highlight w:val="none"/>
              </w:rPr>
              <w:t>品质量或者不能诚信履约的，</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小组应当要求其在</w:t>
            </w:r>
            <w:r>
              <w:rPr>
                <w:rFonts w:hint="eastAsia" w:ascii="宋体" w:hAnsi="宋体" w:eastAsia="宋体" w:cs="宋体"/>
                <w:spacing w:val="1"/>
                <w:highlight w:val="none"/>
                <w:lang w:val="en-US" w:eastAsia="zh-CN"/>
              </w:rPr>
              <w:t>开标</w:t>
            </w:r>
            <w:r>
              <w:rPr>
                <w:rFonts w:hint="eastAsia" w:ascii="宋体" w:hAnsi="宋体" w:eastAsia="宋体" w:cs="宋体"/>
                <w:spacing w:val="1"/>
                <w:highlight w:val="none"/>
              </w:rPr>
              <w:t>现场合理的时间内提供书面说明，并提交相关证明材料，供应商不能证明其报价合理性的，</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小</w:t>
            </w:r>
            <w:r>
              <w:rPr>
                <w:rFonts w:hint="eastAsia" w:ascii="宋体" w:hAnsi="宋体" w:eastAsia="宋体" w:cs="宋体"/>
                <w:spacing w:val="-1"/>
                <w:highlight w:val="none"/>
              </w:rPr>
              <w:t>组应当将其作为无效处理。</w:t>
            </w:r>
          </w:p>
          <w:p>
            <w:pPr>
              <w:pStyle w:val="14"/>
              <w:spacing w:before="23" w:line="233" w:lineRule="auto"/>
              <w:ind w:right="5"/>
              <w:jc w:val="both"/>
              <w:rPr>
                <w:rFonts w:hint="eastAsia" w:ascii="宋体" w:hAnsi="宋体" w:eastAsia="宋体" w:cs="宋体"/>
                <w:highlight w:val="none"/>
              </w:rPr>
            </w:pPr>
            <w:r>
              <w:rPr>
                <w:rFonts w:hint="eastAsia" w:cs="宋体"/>
                <w:spacing w:val="5"/>
                <w:highlight w:val="none"/>
                <w:lang w:val="en-US" w:eastAsia="zh-CN"/>
              </w:rPr>
              <w:t>2、</w:t>
            </w:r>
            <w:r>
              <w:rPr>
                <w:rFonts w:hint="eastAsia" w:ascii="宋体" w:hAnsi="宋体" w:eastAsia="宋体" w:cs="宋体"/>
                <w:spacing w:val="5"/>
                <w:highlight w:val="none"/>
              </w:rPr>
              <w:t>供应商的书面说明材料应当按照国家财务会计制</w:t>
            </w:r>
            <w:r>
              <w:rPr>
                <w:rFonts w:hint="eastAsia" w:ascii="宋体" w:hAnsi="宋体" w:eastAsia="宋体" w:cs="宋体"/>
                <w:spacing w:val="4"/>
                <w:highlight w:val="none"/>
              </w:rPr>
              <w:t>度的规定要</w:t>
            </w:r>
            <w:r>
              <w:rPr>
                <w:rFonts w:hint="eastAsia" w:ascii="宋体" w:hAnsi="宋体" w:eastAsia="宋体" w:cs="宋体"/>
                <w:spacing w:val="1"/>
                <w:highlight w:val="none"/>
              </w:rPr>
              <w:t>求，逐项就供应商提供的设备的主营业务成本、税金及附加、销售费</w:t>
            </w:r>
            <w:r>
              <w:rPr>
                <w:rFonts w:hint="eastAsia" w:ascii="宋体" w:hAnsi="宋体" w:eastAsia="宋体" w:cs="宋体"/>
                <w:spacing w:val="-1"/>
                <w:highlight w:val="none"/>
              </w:rPr>
              <w:t>用、管理费用、财务费用等成本构成事项详细陈述。</w:t>
            </w:r>
          </w:p>
          <w:p>
            <w:pPr>
              <w:pStyle w:val="14"/>
              <w:spacing w:before="39" w:line="238" w:lineRule="auto"/>
              <w:ind w:right="108"/>
              <w:jc w:val="both"/>
              <w:rPr>
                <w:rFonts w:hint="eastAsia" w:ascii="宋体" w:hAnsi="宋体" w:eastAsia="宋体" w:cs="宋体"/>
                <w:highlight w:val="none"/>
              </w:rPr>
            </w:pPr>
            <w:r>
              <w:rPr>
                <w:rFonts w:hint="eastAsia" w:cs="宋体"/>
                <w:spacing w:val="-3"/>
                <w:highlight w:val="none"/>
                <w:lang w:val="en-US" w:eastAsia="zh-CN"/>
              </w:rPr>
              <w:t>3、</w:t>
            </w:r>
            <w:r>
              <w:rPr>
                <w:rFonts w:hint="eastAsia" w:ascii="宋体" w:hAnsi="宋体" w:eastAsia="宋体" w:cs="宋体"/>
                <w:spacing w:val="-3"/>
                <w:highlight w:val="none"/>
              </w:rPr>
              <w:t>供应商书面说明应当签字确认或者加盖公章，否则无效。书</w:t>
            </w:r>
            <w:r>
              <w:rPr>
                <w:rFonts w:hint="eastAsia" w:ascii="宋体" w:hAnsi="宋体" w:eastAsia="宋体" w:cs="宋体"/>
                <w:spacing w:val="-2"/>
                <w:highlight w:val="none"/>
              </w:rPr>
              <w:t>面说明的签字确认，由其法定代表人/主要负责人/本人或者其授权代</w:t>
            </w:r>
            <w:r>
              <w:rPr>
                <w:rFonts w:hint="eastAsia" w:ascii="宋体" w:hAnsi="宋体" w:eastAsia="宋体" w:cs="宋体"/>
                <w:spacing w:val="3"/>
                <w:highlight w:val="none"/>
              </w:rPr>
              <w:t xml:space="preserve"> </w:t>
            </w:r>
            <w:r>
              <w:rPr>
                <w:rFonts w:hint="eastAsia" w:ascii="宋体" w:hAnsi="宋体" w:eastAsia="宋体" w:cs="宋体"/>
                <w:spacing w:val="-2"/>
                <w:highlight w:val="none"/>
              </w:rPr>
              <w:t>表签字确认。</w:t>
            </w:r>
          </w:p>
          <w:p>
            <w:pPr>
              <w:pStyle w:val="14"/>
              <w:spacing w:before="30"/>
              <w:ind w:right="108"/>
              <w:jc w:val="both"/>
              <w:rPr>
                <w:rFonts w:hint="eastAsia" w:ascii="宋体" w:hAnsi="宋体" w:eastAsia="宋体" w:cs="宋体"/>
                <w:highlight w:val="none"/>
              </w:rPr>
            </w:pPr>
            <w:r>
              <w:rPr>
                <w:rFonts w:hint="eastAsia" w:cs="宋体"/>
                <w:spacing w:val="-2"/>
                <w:highlight w:val="none"/>
                <w:lang w:val="en-US" w:eastAsia="zh-CN"/>
              </w:rPr>
              <w:t>4、</w:t>
            </w:r>
            <w:r>
              <w:rPr>
                <w:rFonts w:hint="eastAsia" w:ascii="宋体" w:hAnsi="宋体" w:eastAsia="宋体" w:cs="宋体"/>
                <w:spacing w:val="-2"/>
                <w:highlight w:val="none"/>
              </w:rPr>
              <w:t>供应商提供书面说明后，</w:t>
            </w:r>
            <w:r>
              <w:rPr>
                <w:rFonts w:hint="eastAsia" w:ascii="宋体" w:hAnsi="宋体" w:eastAsia="宋体" w:cs="宋体"/>
                <w:spacing w:val="-2"/>
                <w:highlight w:val="none"/>
                <w:lang w:val="en-US" w:eastAsia="zh-CN"/>
              </w:rPr>
              <w:t>评标</w:t>
            </w:r>
            <w:r>
              <w:rPr>
                <w:rFonts w:hint="eastAsia" w:ascii="宋体" w:hAnsi="宋体" w:eastAsia="宋体" w:cs="宋体"/>
                <w:spacing w:val="-2"/>
                <w:highlight w:val="none"/>
              </w:rPr>
              <w:t>小组应当结合采购项目采购需</w:t>
            </w:r>
            <w:r>
              <w:rPr>
                <w:rFonts w:hint="eastAsia" w:ascii="宋体" w:hAnsi="宋体" w:eastAsia="宋体" w:cs="宋体"/>
                <w:spacing w:val="2"/>
                <w:highlight w:val="none"/>
              </w:rPr>
              <w:t>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w:t>
            </w:r>
            <w:r>
              <w:rPr>
                <w:rFonts w:hint="eastAsia" w:ascii="宋体" w:hAnsi="宋体" w:eastAsia="宋体" w:cs="宋体"/>
                <w:spacing w:val="2"/>
                <w:highlight w:val="none"/>
                <w:lang w:val="en-US" w:eastAsia="zh-CN"/>
              </w:rPr>
              <w:t>评标</w:t>
            </w:r>
            <w:r>
              <w:rPr>
                <w:rFonts w:hint="eastAsia" w:ascii="宋体" w:hAnsi="宋体" w:eastAsia="宋体" w:cs="宋体"/>
                <w:spacing w:val="2"/>
                <w:highlight w:val="none"/>
              </w:rPr>
              <w:t>小组应当将其响应文件作为无效</w:t>
            </w:r>
            <w:r>
              <w:rPr>
                <w:rFonts w:hint="eastAsia" w:ascii="宋体" w:hAnsi="宋体" w:eastAsia="宋体" w:cs="宋体"/>
                <w:spacing w:val="14"/>
                <w:highlight w:val="none"/>
              </w:rPr>
              <w:t xml:space="preserve"> </w:t>
            </w:r>
            <w:r>
              <w:rPr>
                <w:rFonts w:hint="eastAsia" w:ascii="宋体" w:hAnsi="宋体" w:eastAsia="宋体" w:cs="宋体"/>
                <w:spacing w:val="-4"/>
                <w:highlight w:val="none"/>
              </w:rPr>
              <w:t>处理。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2060" w:type="dxa"/>
            <w:vAlign w:val="top"/>
          </w:tcPr>
          <w:p>
            <w:pPr>
              <w:pStyle w:val="14"/>
              <w:spacing w:before="306" w:line="219" w:lineRule="auto"/>
              <w:jc w:val="center"/>
              <w:rPr>
                <w:rFonts w:hint="eastAsia" w:ascii="宋体" w:hAnsi="宋体" w:eastAsia="宋体" w:cs="宋体"/>
                <w:highlight w:val="none"/>
              </w:rPr>
            </w:pPr>
            <w:r>
              <w:rPr>
                <w:rFonts w:hint="eastAsia" w:ascii="宋体" w:hAnsi="宋体" w:eastAsia="宋体" w:cs="宋体"/>
                <w:spacing w:val="-2"/>
                <w:highlight w:val="none"/>
              </w:rPr>
              <w:t>情况告知</w:t>
            </w:r>
          </w:p>
        </w:tc>
        <w:tc>
          <w:tcPr>
            <w:tcW w:w="7197" w:type="dxa"/>
            <w:vAlign w:val="top"/>
          </w:tcPr>
          <w:p>
            <w:pPr>
              <w:pStyle w:val="14"/>
              <w:spacing w:before="149" w:line="230" w:lineRule="auto"/>
              <w:ind w:left="30" w:right="5" w:hanging="19"/>
              <w:rPr>
                <w:rFonts w:hint="eastAsia" w:ascii="宋体" w:hAnsi="宋体" w:eastAsia="宋体" w:cs="宋体"/>
                <w:highlight w:val="none"/>
              </w:rPr>
            </w:pPr>
            <w:r>
              <w:rPr>
                <w:rFonts w:hint="eastAsia" w:ascii="宋体" w:hAnsi="宋体" w:eastAsia="宋体" w:cs="宋体"/>
                <w:spacing w:val="1"/>
                <w:highlight w:val="none"/>
              </w:rPr>
              <w:t>供应商资格审查情况、</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情况、报价情况、</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结果等应告知响应</w:t>
            </w:r>
            <w:r>
              <w:rPr>
                <w:rFonts w:hint="eastAsia" w:ascii="宋体" w:hAnsi="宋体" w:eastAsia="宋体" w:cs="宋体"/>
                <w:spacing w:val="-6"/>
                <w:highlight w:val="none"/>
              </w:rPr>
              <w:t>的供应商。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6" w:hRule="atLeast"/>
        </w:trPr>
        <w:tc>
          <w:tcPr>
            <w:tcW w:w="2060" w:type="dxa"/>
            <w:vAlign w:val="top"/>
          </w:tcPr>
          <w:p>
            <w:pPr>
              <w:pStyle w:val="14"/>
              <w:spacing w:before="25" w:line="221" w:lineRule="auto"/>
              <w:ind w:left="44"/>
              <w:rPr>
                <w:rFonts w:hint="eastAsia" w:ascii="宋体" w:hAnsi="宋体" w:eastAsia="宋体" w:cs="宋体"/>
                <w:highlight w:val="none"/>
              </w:rPr>
            </w:pPr>
            <w:r>
              <w:rPr>
                <w:rFonts w:hint="eastAsia" w:ascii="宋体" w:hAnsi="宋体" w:eastAsia="宋体" w:cs="宋体"/>
                <w:highlight w:val="none"/>
                <w:lang w:val="en-US" w:eastAsia="zh-CN"/>
              </w:rPr>
              <w:t>招标</w:t>
            </w:r>
            <w:r>
              <w:rPr>
                <w:rFonts w:hint="eastAsia" w:ascii="宋体" w:hAnsi="宋体" w:eastAsia="宋体" w:cs="宋体"/>
                <w:highlight w:val="none"/>
              </w:rPr>
              <w:t>文件咨询、磋</w:t>
            </w:r>
            <w:r>
              <w:rPr>
                <w:rFonts w:hint="eastAsia" w:ascii="宋体" w:hAnsi="宋体" w:eastAsia="宋体" w:cs="宋体"/>
                <w:highlight w:val="none"/>
                <w:lang w:val="en-US" w:eastAsia="zh-CN"/>
              </w:rPr>
              <w:t>评标</w:t>
            </w:r>
            <w:r>
              <w:rPr>
                <w:rFonts w:hint="eastAsia" w:ascii="宋体" w:hAnsi="宋体" w:eastAsia="宋体" w:cs="宋体"/>
                <w:spacing w:val="-2"/>
                <w:highlight w:val="none"/>
              </w:rPr>
              <w:t>过程、结果</w:t>
            </w:r>
            <w:r>
              <w:rPr>
                <w:rFonts w:hint="eastAsia" w:ascii="宋体" w:hAnsi="宋体" w:eastAsia="宋体" w:cs="宋体"/>
                <w:spacing w:val="-2"/>
                <w:highlight w:val="none"/>
                <w:lang w:val="en-US" w:eastAsia="zh-CN"/>
              </w:rPr>
              <w:t>公示</w:t>
            </w:r>
            <w:r>
              <w:rPr>
                <w:rFonts w:hint="eastAsia" w:ascii="宋体" w:hAnsi="宋体" w:eastAsia="宋体" w:cs="宋体"/>
                <w:spacing w:val="-3"/>
                <w:highlight w:val="none"/>
              </w:rPr>
              <w:t>咨询、成交通知书</w:t>
            </w:r>
            <w:r>
              <w:rPr>
                <w:rFonts w:hint="eastAsia" w:ascii="宋体" w:hAnsi="宋体" w:eastAsia="宋体" w:cs="宋体"/>
                <w:spacing w:val="-5"/>
                <w:highlight w:val="none"/>
              </w:rPr>
              <w:t>领取</w:t>
            </w:r>
          </w:p>
        </w:tc>
        <w:tc>
          <w:tcPr>
            <w:tcW w:w="7197" w:type="dxa"/>
            <w:vAlign w:val="top"/>
          </w:tcPr>
          <w:p>
            <w:pPr>
              <w:spacing w:line="341" w:lineRule="auto"/>
              <w:rPr>
                <w:rFonts w:hint="eastAsia" w:ascii="宋体" w:hAnsi="宋体" w:eastAsia="宋体" w:cs="宋体"/>
                <w:sz w:val="21"/>
                <w:highlight w:val="none"/>
              </w:rPr>
            </w:pPr>
          </w:p>
          <w:p>
            <w:pPr>
              <w:pStyle w:val="14"/>
              <w:spacing w:before="23" w:line="222"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p>
        </w:tc>
      </w:tr>
    </w:tbl>
    <w:p>
      <w:pPr>
        <w:tabs>
          <w:tab w:val="left" w:pos="7340"/>
        </w:tabs>
        <w:bidi w:val="0"/>
        <w:jc w:val="left"/>
        <w:rPr>
          <w:rFonts w:hint="eastAsia" w:eastAsia="宋体"/>
          <w:highlight w:val="none"/>
          <w:lang w:val="en-US" w:eastAsia="zh-CN"/>
        </w:rPr>
        <w:sectPr>
          <w:pgSz w:w="11850" w:h="16783"/>
          <w:pgMar w:top="1070" w:right="1224" w:bottom="0" w:left="1368" w:header="0" w:footer="0" w:gutter="0"/>
          <w:pgNumType w:fmt="decimal"/>
          <w:cols w:space="720" w:num="1"/>
        </w:sectPr>
      </w:pPr>
    </w:p>
    <w:p>
      <w:pPr>
        <w:pStyle w:val="2"/>
        <w:spacing w:before="78" w:line="219" w:lineRule="auto"/>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附表二</w:t>
      </w:r>
    </w:p>
    <w:p>
      <w:pPr>
        <w:spacing w:line="392" w:lineRule="auto"/>
        <w:rPr>
          <w:rFonts w:hint="eastAsia" w:ascii="宋体" w:hAnsi="宋体" w:eastAsia="宋体" w:cs="宋体"/>
          <w:sz w:val="21"/>
          <w:highlight w:val="none"/>
        </w:rPr>
      </w:pPr>
    </w:p>
    <w:p>
      <w:pPr>
        <w:pStyle w:val="2"/>
        <w:spacing w:before="101" w:line="225" w:lineRule="auto"/>
        <w:ind w:left="3829"/>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供应商资格证明材料</w:t>
      </w:r>
    </w:p>
    <w:p>
      <w:pPr>
        <w:spacing w:before="116"/>
        <w:rPr>
          <w:rFonts w:hint="eastAsia" w:ascii="宋体" w:hAnsi="宋体" w:eastAsia="宋体" w:cs="宋体"/>
          <w:highlight w:val="none"/>
        </w:rPr>
      </w:pPr>
    </w:p>
    <w:tbl>
      <w:tblPr>
        <w:tblStyle w:val="13"/>
        <w:tblW w:w="93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4"/>
        <w:gridCol w:w="75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1744" w:type="dxa"/>
            <w:vAlign w:val="top"/>
          </w:tcPr>
          <w:p>
            <w:pPr>
              <w:pStyle w:val="14"/>
              <w:spacing w:before="212" w:line="221" w:lineRule="auto"/>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5"/>
                <w:highlight w:val="none"/>
                <w14:textFill>
                  <w14:solidFill>
                    <w14:schemeClr w14:val="tx1"/>
                  </w14:solidFill>
                </w14:textFill>
              </w:rPr>
              <w:t>事项</w:t>
            </w:r>
          </w:p>
        </w:tc>
        <w:tc>
          <w:tcPr>
            <w:tcW w:w="7560" w:type="dxa"/>
            <w:vAlign w:val="top"/>
          </w:tcPr>
          <w:p>
            <w:pPr>
              <w:pStyle w:val="14"/>
              <w:spacing w:before="213" w:line="220" w:lineRule="auto"/>
              <w:ind w:left="2705"/>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解释说明或注意事项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744" w:type="dxa"/>
            <w:vAlign w:val="top"/>
          </w:tcPr>
          <w:p>
            <w:pPr>
              <w:pStyle w:val="14"/>
              <w:spacing w:before="276" w:line="220" w:lineRule="auto"/>
              <w:ind w:left="169"/>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4"/>
                <w:highlight w:val="none"/>
                <w14:textFill>
                  <w14:solidFill>
                    <w14:schemeClr w14:val="tx1"/>
                  </w14:solidFill>
                </w14:textFill>
              </w:rPr>
              <w:t>资格审查方式</w:t>
            </w:r>
          </w:p>
        </w:tc>
        <w:tc>
          <w:tcPr>
            <w:tcW w:w="7560" w:type="dxa"/>
            <w:vAlign w:val="top"/>
          </w:tcPr>
          <w:p>
            <w:pPr>
              <w:pStyle w:val="14"/>
              <w:spacing w:before="275" w:line="219" w:lineRule="auto"/>
              <w:ind w:left="113" w:firstLine="952" w:firstLineChars="4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需要供应商提供企业相关资质</w:t>
            </w:r>
            <w:r>
              <w:rPr>
                <w:rFonts w:hint="eastAsia" w:ascii="宋体" w:hAnsi="宋体" w:eastAsia="宋体" w:cs="宋体"/>
                <w:color w:val="000000" w:themeColor="text1"/>
                <w:spacing w:val="-1"/>
                <w:highlight w:val="none"/>
                <w:lang w:eastAsia="zh-CN"/>
                <w14:textFill>
                  <w14:solidFill>
                    <w14:schemeClr w14:val="tx1"/>
                  </w14:solidFill>
                </w14:textFill>
              </w:rPr>
              <w:t>、</w:t>
            </w:r>
            <w:r>
              <w:rPr>
                <w:rFonts w:hint="eastAsia" w:ascii="宋体" w:hAnsi="宋体" w:eastAsia="宋体" w:cs="宋体"/>
                <w:color w:val="000000" w:themeColor="text1"/>
                <w:spacing w:val="-1"/>
                <w:highlight w:val="none"/>
                <w:lang w:val="en-US" w:eastAsia="zh-CN"/>
                <w14:textFill>
                  <w14:solidFill>
                    <w14:schemeClr w14:val="tx1"/>
                  </w14:solidFill>
                </w14:textFill>
              </w:rPr>
              <w:t>厂家授权书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6" w:hRule="atLeast"/>
        </w:trPr>
        <w:tc>
          <w:tcPr>
            <w:tcW w:w="1744" w:type="dxa"/>
            <w:vAlign w:val="top"/>
          </w:tcPr>
          <w:p>
            <w:pPr>
              <w:spacing w:line="242" w:lineRule="auto"/>
              <w:rPr>
                <w:rFonts w:hint="eastAsia" w:ascii="宋体" w:hAnsi="宋体" w:eastAsia="宋体" w:cs="宋体"/>
                <w:color w:val="000000" w:themeColor="text1"/>
                <w:sz w:val="21"/>
                <w:highlight w:val="none"/>
                <w14:textFill>
                  <w14:solidFill>
                    <w14:schemeClr w14:val="tx1"/>
                  </w14:solidFill>
                </w14:textFill>
              </w:rPr>
            </w:pPr>
          </w:p>
          <w:p>
            <w:pPr>
              <w:spacing w:line="242" w:lineRule="auto"/>
              <w:rPr>
                <w:rFonts w:hint="eastAsia" w:ascii="宋体" w:hAnsi="宋体" w:eastAsia="宋体" w:cs="宋体"/>
                <w:color w:val="000000" w:themeColor="text1"/>
                <w:sz w:val="21"/>
                <w:highlight w:val="none"/>
                <w14:textFill>
                  <w14:solidFill>
                    <w14:schemeClr w14:val="tx1"/>
                  </w14:solidFill>
                </w14:textFill>
              </w:rPr>
            </w:pPr>
          </w:p>
          <w:p>
            <w:pPr>
              <w:spacing w:line="242" w:lineRule="auto"/>
              <w:rPr>
                <w:rFonts w:hint="eastAsia" w:ascii="宋体" w:hAnsi="宋体" w:eastAsia="宋体" w:cs="宋体"/>
                <w:color w:val="000000" w:themeColor="text1"/>
                <w:sz w:val="21"/>
                <w:highlight w:val="none"/>
                <w14:textFill>
                  <w14:solidFill>
                    <w14:schemeClr w14:val="tx1"/>
                  </w14:solidFill>
                </w14:textFill>
              </w:rPr>
            </w:pPr>
          </w:p>
          <w:p>
            <w:pPr>
              <w:spacing w:line="242"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spacing w:line="243" w:lineRule="auto"/>
              <w:rPr>
                <w:rFonts w:hint="eastAsia" w:ascii="宋体" w:hAnsi="宋体" w:eastAsia="宋体" w:cs="宋体"/>
                <w:color w:val="000000" w:themeColor="text1"/>
                <w:sz w:val="21"/>
                <w:highlight w:val="none"/>
                <w14:textFill>
                  <w14:solidFill>
                    <w14:schemeClr w14:val="tx1"/>
                  </w14:solidFill>
                </w14:textFill>
              </w:rPr>
            </w:pPr>
          </w:p>
          <w:p>
            <w:pPr>
              <w:pStyle w:val="14"/>
              <w:spacing w:before="78" w:line="220" w:lineRule="auto"/>
              <w:ind w:left="158"/>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2"/>
                <w:highlight w:val="none"/>
                <w14:textFill>
                  <w14:solidFill>
                    <w14:schemeClr w14:val="tx1"/>
                  </w14:solidFill>
                </w14:textFill>
              </w:rPr>
              <w:t>应提交的证件</w:t>
            </w:r>
          </w:p>
        </w:tc>
        <w:tc>
          <w:tcPr>
            <w:tcW w:w="7560" w:type="dxa"/>
            <w:vAlign w:val="top"/>
          </w:tcPr>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1、法人授权委托书（提供法人授权委托书及被授权人的身份证扫描件，法定代表人直接参加投标的只提供法人身份证扫描件）；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2、提供营业执照、开户许可证及相关的经营许可证明文件扫描件；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3、企业资质证书（产品授权书、营业执照、</w:t>
            </w:r>
            <w:r>
              <w:rPr>
                <w:rFonts w:hint="eastAsia" w:cs="宋体"/>
                <w:color w:val="000000" w:themeColor="text1"/>
                <w:spacing w:val="-1"/>
                <w:highlight w:val="none"/>
                <w:lang w:val="en-US" w:eastAsia="zh-CN"/>
                <w14:textFill>
                  <w14:solidFill>
                    <w14:schemeClr w14:val="tx1"/>
                  </w14:solidFill>
                </w14:textFill>
              </w:rPr>
              <w:t>一般纳税人资质、</w:t>
            </w:r>
            <w:r>
              <w:rPr>
                <w:rFonts w:hint="eastAsia" w:ascii="宋体" w:hAnsi="宋体" w:eastAsia="宋体" w:cs="宋体"/>
                <w:color w:val="000000" w:themeColor="text1"/>
                <w:spacing w:val="-1"/>
                <w:highlight w:val="none"/>
                <w14:textFill>
                  <w14:solidFill>
                    <w14:schemeClr w14:val="tx1"/>
                  </w14:solidFill>
                </w14:textFill>
              </w:rPr>
              <w:t>兽药 GMP 证书、兽药 生产</w:t>
            </w:r>
            <w:r>
              <w:rPr>
                <w:rFonts w:hint="eastAsia" w:ascii="宋体" w:hAnsi="宋体" w:eastAsia="宋体" w:cs="宋体"/>
                <w:color w:val="000000" w:themeColor="text1"/>
                <w:spacing w:val="-1"/>
                <w:highlight w:val="none"/>
                <w:lang w:val="en-US" w:eastAsia="zh-CN"/>
                <w14:textFill>
                  <w14:solidFill>
                    <w14:schemeClr w14:val="tx1"/>
                  </w14:solidFill>
                </w14:textFill>
              </w:rPr>
              <w:t>/经营</w:t>
            </w:r>
            <w:r>
              <w:rPr>
                <w:rFonts w:hint="eastAsia" w:ascii="宋体" w:hAnsi="宋体" w:eastAsia="宋体" w:cs="宋体"/>
                <w:color w:val="000000" w:themeColor="text1"/>
                <w:spacing w:val="-1"/>
                <w:highlight w:val="none"/>
                <w14:textFill>
                  <w14:solidFill>
                    <w14:schemeClr w14:val="tx1"/>
                  </w14:solidFill>
                </w14:textFill>
              </w:rPr>
              <w:t>许可证、开户许可证、产品批准文号批件、产品国检报告、产品说明书扫描件）；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4、企业</w:t>
            </w:r>
            <w:r>
              <w:rPr>
                <w:rFonts w:hint="eastAsia" w:cs="宋体"/>
                <w:color w:val="000000" w:themeColor="text1"/>
                <w:spacing w:val="-1"/>
                <w:highlight w:val="none"/>
                <w:lang w:val="en-US" w:eastAsia="zh-CN"/>
                <w14:textFill>
                  <w14:solidFill>
                    <w14:schemeClr w14:val="tx1"/>
                  </w14:solidFill>
                </w14:textFill>
              </w:rPr>
              <w:t>同类</w:t>
            </w:r>
            <w:r>
              <w:rPr>
                <w:rFonts w:hint="eastAsia" w:ascii="宋体" w:hAnsi="宋体" w:eastAsia="宋体" w:cs="宋体"/>
                <w:color w:val="000000" w:themeColor="text1"/>
                <w:spacing w:val="-1"/>
                <w:highlight w:val="none"/>
                <w14:textFill>
                  <w14:solidFill>
                    <w14:schemeClr w14:val="tx1"/>
                  </w14:solidFill>
                </w14:textFill>
              </w:rPr>
              <w:t>业绩资料扫描件；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5、行业相关资质文件扫描件；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6、售后服务说明扫描件；</w:t>
            </w:r>
          </w:p>
          <w:p>
            <w:pPr>
              <w:pStyle w:val="14"/>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7、技术培训支持扫描件；</w:t>
            </w:r>
          </w:p>
          <w:p>
            <w:pPr>
              <w:pStyle w:val="14"/>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8、提供厂家授权书扫描件；</w:t>
            </w:r>
          </w:p>
          <w:p>
            <w:pPr>
              <w:pStyle w:val="14"/>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9、货物运输配送及时性保证书（有突发情况必须第一时间送达指定牧场）</w:t>
            </w:r>
            <w:r>
              <w:rPr>
                <w:rFonts w:hint="eastAsia" w:cs="宋体"/>
                <w:color w:val="000000" w:themeColor="text1"/>
                <w:spacing w:val="-1"/>
                <w:highlight w:val="none"/>
                <w:lang w:val="en-US" w:eastAsia="zh-CN"/>
                <w14:textFill>
                  <w14:solidFill>
                    <w14:schemeClr w14:val="tx1"/>
                  </w14:solidFill>
                </w14:textFill>
              </w:rPr>
              <w:t>；</w:t>
            </w:r>
          </w:p>
          <w:p>
            <w:pPr>
              <w:pStyle w:val="14"/>
              <w:spacing w:before="174" w:line="220" w:lineRule="auto"/>
              <w:rPr>
                <w:rFonts w:hint="default" w:ascii="宋体" w:hAnsi="宋体" w:eastAsia="宋体" w:cs="宋体"/>
                <w:color w:val="000000" w:themeColor="text1"/>
                <w:spacing w:val="-1"/>
                <w:highlight w:val="none"/>
                <w:lang w:val="en-US" w:eastAsia="zh-CN"/>
                <w14:textFill>
                  <w14:solidFill>
                    <w14:schemeClr w14:val="tx1"/>
                  </w14:solidFill>
                </w14:textFill>
              </w:rPr>
            </w:pPr>
            <w:r>
              <w:rPr>
                <w:rFonts w:hint="eastAsia" w:cs="宋体"/>
                <w:color w:val="000000" w:themeColor="text1"/>
                <w:spacing w:val="-1"/>
                <w:highlight w:val="none"/>
                <w:lang w:val="en-US" w:eastAsia="zh-CN"/>
                <w14:textFill>
                  <w14:solidFill>
                    <w14:schemeClr w14:val="tx1"/>
                  </w14:solidFill>
                </w14:textFill>
              </w:rPr>
              <w:t>10、企业</w:t>
            </w:r>
            <w:r>
              <w:rPr>
                <w:rFonts w:hint="eastAsia" w:ascii="宋体" w:hAnsi="宋体" w:eastAsia="宋体" w:cs="宋体"/>
                <w:spacing w:val="-1"/>
                <w:sz w:val="24"/>
                <w:szCs w:val="24"/>
                <w:highlight w:val="none"/>
              </w:rPr>
              <w:t>依法缴纳税收和社会保障资金</w:t>
            </w:r>
            <w:r>
              <w:rPr>
                <w:rFonts w:hint="eastAsia" w:cs="宋体"/>
                <w:color w:val="000000" w:themeColor="text1"/>
                <w:spacing w:val="-1"/>
                <w:highlight w:val="none"/>
                <w:lang w:val="en-US" w:eastAsia="zh-CN"/>
                <w14:textFill>
                  <w14:solidFill>
                    <w14:schemeClr w14:val="tx1"/>
                  </w14:solidFill>
                </w14:textFill>
              </w:rPr>
              <w:t>证明，两年及以上的社保证明；</w:t>
            </w:r>
          </w:p>
          <w:p>
            <w:pPr>
              <w:pStyle w:val="14"/>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1</w:t>
            </w:r>
            <w:r>
              <w:rPr>
                <w:rFonts w:hint="eastAsia" w:cs="宋体"/>
                <w:color w:val="000000" w:themeColor="text1"/>
                <w:spacing w:val="-1"/>
                <w:highlight w:val="none"/>
                <w:lang w:val="en-US" w:eastAsia="zh-CN"/>
                <w14:textFill>
                  <w14:solidFill>
                    <w14:schemeClr w14:val="tx1"/>
                  </w14:solidFill>
                </w14:textFill>
              </w:rPr>
              <w:t>1</w:t>
            </w:r>
            <w:r>
              <w:rPr>
                <w:rFonts w:hint="eastAsia" w:ascii="宋体" w:hAnsi="宋体" w:eastAsia="宋体" w:cs="宋体"/>
                <w:color w:val="000000" w:themeColor="text1"/>
                <w:spacing w:val="-1"/>
                <w:highlight w:val="none"/>
                <w14:textFill>
                  <w14:solidFill>
                    <w14:schemeClr w14:val="tx1"/>
                  </w14:solidFill>
                </w14:textFill>
              </w:rPr>
              <w:t>、目录及资料</w:t>
            </w:r>
            <w:r>
              <w:rPr>
                <w:rFonts w:hint="eastAsia" w:cs="宋体"/>
                <w:color w:val="000000" w:themeColor="text1"/>
                <w:spacing w:val="-1"/>
                <w:highlight w:val="none"/>
                <w:lang w:eastAsia="zh-CN"/>
                <w14:textFill>
                  <w14:solidFill>
                    <w14:schemeClr w14:val="tx1"/>
                  </w14:solidFill>
                </w14:textFill>
              </w:rPr>
              <w:t>，</w:t>
            </w:r>
            <w:r>
              <w:rPr>
                <w:rFonts w:hint="eastAsia" w:ascii="宋体" w:hAnsi="宋体" w:eastAsia="宋体" w:cs="宋体"/>
                <w:color w:val="000000" w:themeColor="text1"/>
                <w:spacing w:val="-1"/>
                <w:highlight w:val="none"/>
                <w14:textFill>
                  <w14:solidFill>
                    <w14:schemeClr w14:val="tx1"/>
                  </w14:solidFill>
                </w14:textFill>
              </w:rPr>
              <w:t>以上要求资料顺序为准，文件需盖公章</w:t>
            </w:r>
            <w:r>
              <w:rPr>
                <w:rFonts w:hint="eastAsia" w:ascii="宋体" w:hAnsi="宋体" w:eastAsia="宋体" w:cs="宋体"/>
                <w:color w:val="000000" w:themeColor="text1"/>
                <w:spacing w:val="-1"/>
                <w:highlight w:val="none"/>
                <w:lang w:val="en-US" w:eastAsia="zh-CN"/>
                <w14:textFill>
                  <w14:solidFill>
                    <w14:schemeClr w14:val="tx1"/>
                  </w14:solidFill>
                </w14:textFill>
              </w:rPr>
              <w:t xml:space="preserve">        </w:t>
            </w:r>
          </w:p>
          <w:p>
            <w:pPr>
              <w:pStyle w:val="14"/>
              <w:spacing w:before="174" w:line="22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未按要求编辑视为无效。</w:t>
            </w:r>
          </w:p>
        </w:tc>
      </w:tr>
    </w:tbl>
    <w:p>
      <w:pPr>
        <w:spacing w:line="343" w:lineRule="auto"/>
        <w:rPr>
          <w:rFonts w:hint="eastAsia" w:ascii="宋体" w:hAnsi="宋体" w:eastAsia="宋体" w:cs="宋体"/>
          <w:sz w:val="21"/>
          <w:highlight w:val="no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pPr>
        <w:pStyle w:val="2"/>
        <w:spacing w:before="101" w:line="226" w:lineRule="auto"/>
        <w:ind w:left="4316"/>
        <w:outlineLvl w:val="1"/>
        <w:rPr>
          <w:rFonts w:hint="eastAsia" w:ascii="宋体" w:hAnsi="宋体" w:eastAsia="宋体" w:cs="宋体"/>
          <w:sz w:val="31"/>
          <w:szCs w:val="31"/>
          <w:highlight w:val="none"/>
        </w:rPr>
      </w:pP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二</w:t>
      </w:r>
      <w:r>
        <w:rPr>
          <w:rFonts w:hint="eastAsia" w:ascii="宋体" w:hAnsi="宋体" w:eastAsia="宋体" w:cs="宋体"/>
          <w:spacing w:val="-118"/>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w:t>
      </w:r>
      <w:r>
        <w:rPr>
          <w:rFonts w:hint="eastAsia" w:ascii="宋体" w:hAnsi="宋体" w:eastAsia="宋体" w:cs="宋体"/>
          <w:spacing w:val="-131"/>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总</w:t>
      </w:r>
      <w:r>
        <w:rPr>
          <w:rFonts w:hint="eastAsia" w:ascii="宋体" w:hAnsi="宋体" w:eastAsia="宋体" w:cs="宋体"/>
          <w:spacing w:val="16"/>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则</w:t>
      </w:r>
    </w:p>
    <w:p>
      <w:pPr>
        <w:spacing w:line="406" w:lineRule="auto"/>
        <w:rPr>
          <w:rFonts w:hint="eastAsia" w:ascii="宋体" w:hAnsi="宋体" w:eastAsia="宋体" w:cs="宋体"/>
          <w:sz w:val="21"/>
          <w:highlight w:val="none"/>
        </w:rPr>
      </w:pPr>
    </w:p>
    <w:p>
      <w:pPr>
        <w:pStyle w:val="2"/>
        <w:spacing w:before="78" w:line="221" w:lineRule="auto"/>
        <w:outlineLvl w:val="2"/>
        <w:rPr>
          <w:rFonts w:hint="eastAsia" w:ascii="宋体" w:hAnsi="宋体" w:eastAsia="宋体" w:cs="宋体"/>
          <w:sz w:val="24"/>
          <w:szCs w:val="24"/>
          <w:highlight w:val="none"/>
        </w:rPr>
      </w:pPr>
      <w:r>
        <w:rPr>
          <w:rFonts w:hint="eastAsia" w:ascii="宋体" w:hAnsi="宋体" w:eastAsia="宋体" w:cs="宋体"/>
          <w:b/>
          <w:bCs/>
          <w:spacing w:val="-3"/>
          <w:sz w:val="24"/>
          <w:szCs w:val="24"/>
          <w:highlight w:val="none"/>
        </w:rPr>
        <w:t>1.</w:t>
      </w:r>
      <w:r>
        <w:rPr>
          <w:rFonts w:hint="eastAsia" w:ascii="宋体" w:hAnsi="宋体" w:eastAsia="宋体" w:cs="宋体"/>
          <w:spacing w:val="-3"/>
          <w:sz w:val="24"/>
          <w:szCs w:val="24"/>
          <w:highlight w:val="none"/>
          <w14:textOutline w14:w="4358" w14:cap="sq" w14:cmpd="sng">
            <w14:solidFill>
              <w14:srgbClr w14:val="000000"/>
            </w14:solidFill>
            <w14:prstDash w14:val="solid"/>
            <w14:bevel/>
          </w14:textOutline>
        </w:rPr>
        <w:t>适用范围</w:t>
      </w:r>
    </w:p>
    <w:p>
      <w:pPr>
        <w:pStyle w:val="2"/>
        <w:spacing w:before="114" w:line="219"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1.1 本</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文件仅适用于本次</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所叙述的项</w:t>
      </w:r>
      <w:r>
        <w:rPr>
          <w:rFonts w:hint="eastAsia" w:ascii="宋体" w:hAnsi="宋体" w:eastAsia="宋体" w:cs="宋体"/>
          <w:spacing w:val="-3"/>
          <w:sz w:val="24"/>
          <w:szCs w:val="24"/>
          <w:highlight w:val="none"/>
        </w:rPr>
        <w:t>目采购。</w:t>
      </w:r>
    </w:p>
    <w:p>
      <w:pPr>
        <w:pStyle w:val="2"/>
        <w:spacing w:before="116" w:line="219"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1.2 本</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文件的解释权归采购人所有。</w:t>
      </w:r>
    </w:p>
    <w:p>
      <w:pPr>
        <w:pStyle w:val="2"/>
        <w:spacing w:before="113" w:line="219" w:lineRule="auto"/>
        <w:outlineLvl w:val="2"/>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2.</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采购主体</w:t>
      </w:r>
    </w:p>
    <w:p>
      <w:pPr>
        <w:pStyle w:val="2"/>
        <w:spacing w:before="116" w:line="219" w:lineRule="auto"/>
        <w:ind w:firstLine="476" w:firstLineChars="200"/>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2.1 本次</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的采购人是</w:t>
      </w:r>
      <w:r>
        <w:rPr>
          <w:rFonts w:hint="eastAsia" w:ascii="宋体" w:hAnsi="宋体" w:eastAsia="宋体" w:cs="宋体"/>
          <w:spacing w:val="-1"/>
          <w:sz w:val="24"/>
          <w:szCs w:val="24"/>
          <w:highlight w:val="none"/>
          <w:u w:val="single" w:color="auto"/>
          <w:lang w:val="en-US" w:eastAsia="zh-CN"/>
        </w:rPr>
        <w:t>甘肃前进牧业科技有限责任公司</w:t>
      </w:r>
      <w:r>
        <w:rPr>
          <w:rFonts w:hint="eastAsia" w:ascii="宋体" w:hAnsi="宋体" w:eastAsia="宋体" w:cs="宋体"/>
          <w:spacing w:val="-2"/>
          <w:sz w:val="24"/>
          <w:szCs w:val="24"/>
          <w:highlight w:val="none"/>
        </w:rPr>
        <w:t>。</w:t>
      </w:r>
    </w:p>
    <w:p>
      <w:pPr>
        <w:pStyle w:val="2"/>
        <w:spacing w:before="48" w:line="219" w:lineRule="auto"/>
        <w:outlineLvl w:val="2"/>
        <w:rPr>
          <w:rFonts w:hint="eastAsia" w:ascii="宋体" w:hAnsi="宋体" w:eastAsia="宋体" w:cs="宋体"/>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合格供应商（实质性要求）</w:t>
      </w:r>
    </w:p>
    <w:p>
      <w:pPr>
        <w:pStyle w:val="2"/>
        <w:spacing w:before="113" w:line="219" w:lineRule="auto"/>
        <w:ind w:left="482"/>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合格供应商应具备以下条件：</w:t>
      </w:r>
    </w:p>
    <w:p>
      <w:pPr>
        <w:pStyle w:val="2"/>
        <w:spacing w:before="116" w:line="219" w:lineRule="auto"/>
        <w:ind w:left="482"/>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w:t>
      </w:r>
      <w:r>
        <w:rPr>
          <w:rFonts w:hint="eastAsia" w:cs="宋体"/>
          <w:spacing w:val="-2"/>
          <w:sz w:val="24"/>
          <w:szCs w:val="24"/>
          <w:highlight w:val="none"/>
          <w:lang w:val="en-US" w:eastAsia="zh-CN"/>
        </w:rPr>
        <w:t xml:space="preserve">1 </w:t>
      </w:r>
      <w:r>
        <w:rPr>
          <w:rFonts w:hint="eastAsia" w:ascii="宋体" w:hAnsi="宋体" w:eastAsia="宋体" w:cs="宋体"/>
          <w:spacing w:val="-2"/>
          <w:sz w:val="24"/>
          <w:szCs w:val="24"/>
          <w:highlight w:val="none"/>
        </w:rPr>
        <w:t>具备法律法规和本采购文件规定的资格条件；</w:t>
      </w:r>
    </w:p>
    <w:p>
      <w:pPr>
        <w:pStyle w:val="2"/>
        <w:spacing w:before="116" w:line="219" w:lineRule="auto"/>
        <w:ind w:left="465"/>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3.2 不属于禁止参加本项目采购活动的供应商；</w:t>
      </w:r>
    </w:p>
    <w:p>
      <w:pPr>
        <w:pStyle w:val="2"/>
        <w:spacing w:before="113" w:line="219" w:lineRule="auto"/>
        <w:ind w:left="46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3.3</w:t>
      </w:r>
      <w:r>
        <w:rPr>
          <w:rFonts w:hint="eastAsia" w:ascii="宋体" w:hAnsi="宋体" w:eastAsia="宋体" w:cs="宋体"/>
          <w:spacing w:val="58"/>
          <w:sz w:val="24"/>
          <w:szCs w:val="24"/>
          <w:highlight w:val="none"/>
        </w:rPr>
        <w:t xml:space="preserve"> </w:t>
      </w:r>
      <w:r>
        <w:rPr>
          <w:rFonts w:hint="eastAsia" w:ascii="宋体" w:hAnsi="宋体" w:eastAsia="宋体" w:cs="宋体"/>
          <w:spacing w:val="-2"/>
          <w:sz w:val="24"/>
          <w:szCs w:val="24"/>
          <w:highlight w:val="none"/>
        </w:rPr>
        <w:t>按照规定获取了</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文件，属于实质性参加采购活动的供应商。</w:t>
      </w:r>
    </w:p>
    <w:p>
      <w:pPr>
        <w:pStyle w:val="2"/>
        <w:spacing w:before="115" w:line="221" w:lineRule="auto"/>
        <w:outlineLvl w:val="2"/>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4.</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费用</w:t>
      </w:r>
    </w:p>
    <w:p>
      <w:pPr>
        <w:pStyle w:val="2"/>
        <w:spacing w:before="114" w:line="219" w:lineRule="auto"/>
        <w:ind w:left="48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供应商应自行承担参加</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活动的全部费用。</w:t>
      </w:r>
    </w:p>
    <w:p>
      <w:pPr>
        <w:pStyle w:val="2"/>
        <w:spacing w:before="114" w:line="220" w:lineRule="auto"/>
        <w:rPr>
          <w:rFonts w:hint="eastAsia" w:ascii="宋体" w:hAnsi="宋体" w:eastAsia="宋体" w:cs="宋体"/>
          <w:sz w:val="24"/>
          <w:szCs w:val="24"/>
          <w:highlight w:val="none"/>
        </w:rPr>
      </w:pPr>
      <w:r>
        <w:rPr>
          <w:rFonts w:hint="eastAsia" w:ascii="宋体" w:hAnsi="宋体" w:eastAsia="宋体" w:cs="宋体"/>
          <w:b/>
          <w:bCs/>
          <w:sz w:val="24"/>
          <w:szCs w:val="24"/>
          <w:highlight w:val="none"/>
        </w:rPr>
        <w:t>5.</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充分、公平竞争保障措施（实质性要求）</w:t>
      </w:r>
    </w:p>
    <w:p>
      <w:pPr>
        <w:pStyle w:val="2"/>
        <w:spacing w:before="113" w:line="308" w:lineRule="auto"/>
        <w:ind w:left="1" w:right="80" w:firstLine="482"/>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5.1</w:t>
      </w:r>
      <w:r>
        <w:rPr>
          <w:rFonts w:hint="eastAsia" w:cs="宋体"/>
          <w:spacing w:val="-3"/>
          <w:sz w:val="24"/>
          <w:szCs w:val="24"/>
          <w:highlight w:val="none"/>
          <w:lang w:val="en-US" w:eastAsia="zh-CN"/>
        </w:rPr>
        <w:t xml:space="preserve"> </w:t>
      </w:r>
      <w:r>
        <w:rPr>
          <w:rFonts w:hint="eastAsia" w:ascii="宋体" w:hAnsi="宋体" w:eastAsia="宋体" w:cs="宋体"/>
          <w:spacing w:val="-3"/>
          <w:sz w:val="24"/>
          <w:szCs w:val="24"/>
          <w:highlight w:val="none"/>
        </w:rPr>
        <w:t>利害关系供应商处理。单位负责人为同一人或者存在直接控股、管</w:t>
      </w:r>
      <w:r>
        <w:rPr>
          <w:rFonts w:hint="eastAsia" w:ascii="宋体" w:hAnsi="宋体" w:eastAsia="宋体" w:cs="宋体"/>
          <w:spacing w:val="-4"/>
          <w:sz w:val="24"/>
          <w:szCs w:val="24"/>
          <w:highlight w:val="none"/>
        </w:rPr>
        <w:t>理关系的不同</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供应商不得参加同一合同项下的采购活动。采购项目实行</w:t>
      </w:r>
      <w:r>
        <w:rPr>
          <w:rFonts w:hint="eastAsia" w:ascii="宋体" w:hAnsi="宋体" w:eastAsia="宋体" w:cs="宋体"/>
          <w:sz w:val="24"/>
          <w:szCs w:val="24"/>
          <w:highlight w:val="none"/>
        </w:rPr>
        <w:t xml:space="preserve">资格预审的，单位负责人为同 </w:t>
      </w:r>
      <w:r>
        <w:rPr>
          <w:rFonts w:hint="eastAsia" w:ascii="宋体" w:hAnsi="宋体" w:eastAsia="宋体" w:cs="宋体"/>
          <w:spacing w:val="1"/>
          <w:sz w:val="24"/>
          <w:szCs w:val="24"/>
          <w:highlight w:val="none"/>
        </w:rPr>
        <w:t>一人或者存在直接控股、管理关系的不同供应商可以参加</w:t>
      </w:r>
      <w:r>
        <w:rPr>
          <w:rFonts w:hint="eastAsia" w:ascii="宋体" w:hAnsi="宋体" w:eastAsia="宋体" w:cs="宋体"/>
          <w:sz w:val="24"/>
          <w:szCs w:val="24"/>
          <w:highlight w:val="none"/>
        </w:rPr>
        <w:t>资格预审，但只能由供应商确定其中一家符合条件的供应商参加后续的采购活</w:t>
      </w:r>
      <w:r>
        <w:rPr>
          <w:rFonts w:hint="eastAsia" w:ascii="宋体" w:hAnsi="宋体" w:eastAsia="宋体" w:cs="宋体"/>
          <w:spacing w:val="-1"/>
          <w:sz w:val="24"/>
          <w:szCs w:val="24"/>
          <w:highlight w:val="none"/>
        </w:rPr>
        <w:t>动，否则，其响应文件作为无效处理。</w:t>
      </w:r>
    </w:p>
    <w:p>
      <w:pPr>
        <w:pStyle w:val="2"/>
        <w:spacing w:before="116" w:line="307" w:lineRule="auto"/>
        <w:ind w:right="55" w:firstLine="483"/>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5.2 利害关系授权代表处理。两家以上的供应商不得在同一合同项下的采购项目中</w:t>
      </w:r>
      <w:r>
        <w:rPr>
          <w:rFonts w:hint="eastAsia" w:cs="宋体"/>
          <w:spacing w:val="-2"/>
          <w:sz w:val="24"/>
          <w:szCs w:val="24"/>
          <w:highlight w:val="none"/>
          <w:lang w:eastAsia="zh-CN"/>
        </w:rPr>
        <w:t>，</w:t>
      </w:r>
      <w:r>
        <w:rPr>
          <w:rFonts w:hint="eastAsia" w:ascii="宋体" w:hAnsi="宋体" w:eastAsia="宋体" w:cs="宋体"/>
          <w:spacing w:val="1"/>
          <w:sz w:val="24"/>
          <w:szCs w:val="24"/>
          <w:highlight w:val="none"/>
        </w:rPr>
        <w:t>委托同一个自然人、同一家庭的人员、同一单位的人员作为</w:t>
      </w:r>
      <w:r>
        <w:rPr>
          <w:rFonts w:hint="eastAsia" w:ascii="宋体" w:hAnsi="宋体" w:eastAsia="宋体" w:cs="宋体"/>
          <w:sz w:val="24"/>
          <w:szCs w:val="24"/>
          <w:highlight w:val="none"/>
        </w:rPr>
        <w:t>其授权代表，否则，其响应</w:t>
      </w:r>
      <w:r>
        <w:rPr>
          <w:rFonts w:hint="eastAsia" w:ascii="宋体" w:hAnsi="宋体" w:eastAsia="宋体" w:cs="宋体"/>
          <w:spacing w:val="-2"/>
          <w:sz w:val="24"/>
          <w:szCs w:val="24"/>
          <w:highlight w:val="none"/>
        </w:rPr>
        <w:t>文件作为无效处理。</w:t>
      </w:r>
    </w:p>
    <w:p>
      <w:pPr>
        <w:pStyle w:val="2"/>
        <w:spacing w:before="115" w:line="263" w:lineRule="auto"/>
        <w:ind w:left="1" w:firstLine="482"/>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5.3</w:t>
      </w:r>
      <w:r>
        <w:rPr>
          <w:rFonts w:hint="eastAsia" w:ascii="宋体" w:hAnsi="宋体" w:eastAsia="宋体" w:cs="宋体"/>
          <w:spacing w:val="19"/>
          <w:sz w:val="24"/>
          <w:szCs w:val="24"/>
          <w:highlight w:val="none"/>
        </w:rPr>
        <w:t xml:space="preserve"> </w:t>
      </w:r>
      <w:r>
        <w:rPr>
          <w:rFonts w:hint="eastAsia" w:ascii="宋体" w:hAnsi="宋体" w:eastAsia="宋体" w:cs="宋体"/>
          <w:spacing w:val="-7"/>
          <w:sz w:val="24"/>
          <w:szCs w:val="24"/>
          <w:highlight w:val="none"/>
        </w:rPr>
        <w:t>前期参与供应商处理。为采购项目提供整体设计、规范编制或者项目管理、监理</w:t>
      </w:r>
      <w:r>
        <w:rPr>
          <w:rFonts w:hint="eastAsia" w:cs="宋体"/>
          <w:spacing w:val="-7"/>
          <w:sz w:val="24"/>
          <w:szCs w:val="24"/>
          <w:highlight w:val="none"/>
          <w:lang w:eastAsia="zh-CN"/>
        </w:rPr>
        <w:t>、</w:t>
      </w:r>
      <w:r>
        <w:rPr>
          <w:rFonts w:hint="eastAsia" w:ascii="宋体" w:hAnsi="宋体" w:eastAsia="宋体" w:cs="宋体"/>
          <w:spacing w:val="-1"/>
          <w:sz w:val="24"/>
          <w:szCs w:val="24"/>
          <w:highlight w:val="none"/>
        </w:rPr>
        <w:t>检测等服务的供应商，不得再参加该采购项目的其他采购活动。</w:t>
      </w:r>
    </w:p>
    <w:p>
      <w:pPr>
        <w:pStyle w:val="2"/>
        <w:spacing w:before="115" w:line="401" w:lineRule="exact"/>
        <w:ind w:left="484"/>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5.4 供应商实际控制人或者中高级管理人员，</w:t>
      </w:r>
      <w:r>
        <w:rPr>
          <w:rFonts w:hint="eastAsia" w:ascii="宋体" w:hAnsi="宋体" w:eastAsia="宋体" w:cs="宋体"/>
          <w:spacing w:val="-3"/>
          <w:position w:val="11"/>
          <w:sz w:val="24"/>
          <w:szCs w:val="24"/>
          <w:highlight w:val="none"/>
        </w:rPr>
        <w:t>同时是采购人工作人员，不得参与</w:t>
      </w:r>
      <w:r>
        <w:rPr>
          <w:rFonts w:hint="eastAsia" w:cs="宋体"/>
          <w:spacing w:val="-3"/>
          <w:position w:val="11"/>
          <w:sz w:val="24"/>
          <w:szCs w:val="24"/>
          <w:highlight w:val="none"/>
          <w:lang w:val="en-US" w:eastAsia="zh-CN"/>
        </w:rPr>
        <w:t>项目采购活动。</w:t>
      </w:r>
    </w:p>
    <w:p>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5.5 同一母公司的</w:t>
      </w:r>
      <w:r>
        <w:rPr>
          <w:rFonts w:hint="eastAsia" w:ascii="宋体" w:hAnsi="宋体" w:eastAsia="宋体" w:cs="宋体"/>
          <w:spacing w:val="-7"/>
          <w:sz w:val="24"/>
          <w:szCs w:val="24"/>
          <w:highlight w:val="none"/>
          <w:lang w:val="en-US" w:eastAsia="zh-CN"/>
        </w:rPr>
        <w:t>两</w:t>
      </w:r>
      <w:r>
        <w:rPr>
          <w:rFonts w:hint="eastAsia" w:ascii="宋体" w:hAnsi="宋体" w:eastAsia="宋体" w:cs="宋体"/>
          <w:spacing w:val="-7"/>
          <w:sz w:val="24"/>
          <w:szCs w:val="24"/>
          <w:highlight w:val="none"/>
        </w:rPr>
        <w:t>家以上的子公司不能同时参加本项目同一合同项下的采购活动，</w:t>
      </w:r>
    </w:p>
    <w:p>
      <w:pPr>
        <w:pStyle w:val="2"/>
        <w:spacing w:before="115" w:line="263" w:lineRule="auto"/>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不得以不同供应商身份同时参加本项目同一合同项下的采购活动。</w:t>
      </w:r>
    </w:p>
    <w:p>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5.6 供应商与采购人存在关联关系，或者是采购人的母公司或子公司，不得参加本项 目采购活动。</w:t>
      </w:r>
    </w:p>
    <w:p>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5.7 回避。采购活动中，采购人及相关人员与供应商有下列利害关系之一的，应当回</w:t>
      </w:r>
    </w:p>
    <w:p>
      <w:pPr>
        <w:pStyle w:val="2"/>
        <w:spacing w:before="1" w:line="226" w:lineRule="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避：</w:t>
      </w:r>
    </w:p>
    <w:p>
      <w:pPr>
        <w:pStyle w:val="2"/>
        <w:spacing w:before="104" w:line="219" w:lineRule="auto"/>
        <w:ind w:left="493"/>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（1）参加采购活动前</w:t>
      </w:r>
      <w:r>
        <w:rPr>
          <w:rFonts w:hint="eastAsia" w:ascii="宋体" w:hAnsi="宋体" w:eastAsia="宋体" w:cs="宋体"/>
          <w:spacing w:val="-32"/>
          <w:sz w:val="24"/>
          <w:szCs w:val="24"/>
          <w:highlight w:val="none"/>
        </w:rPr>
        <w:t xml:space="preserve"> </w:t>
      </w:r>
      <w:r>
        <w:rPr>
          <w:rFonts w:hint="eastAsia" w:ascii="宋体" w:hAnsi="宋体" w:eastAsia="宋体" w:cs="宋体"/>
          <w:spacing w:val="-2"/>
          <w:sz w:val="24"/>
          <w:szCs w:val="24"/>
          <w:highlight w:val="none"/>
        </w:rPr>
        <w:t>3 年内与供应商存在劳动关系；</w:t>
      </w:r>
    </w:p>
    <w:p>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（2）参加采购活动前</w:t>
      </w:r>
      <w:r>
        <w:rPr>
          <w:rFonts w:hint="eastAsia" w:ascii="宋体" w:hAnsi="宋体" w:eastAsia="宋体" w:cs="宋体"/>
          <w:spacing w:val="-50"/>
          <w:sz w:val="24"/>
          <w:szCs w:val="24"/>
          <w:highlight w:val="none"/>
        </w:rPr>
        <w:t xml:space="preserve"> </w:t>
      </w:r>
      <w:r>
        <w:rPr>
          <w:rFonts w:hint="eastAsia" w:ascii="宋体" w:hAnsi="宋体" w:eastAsia="宋体" w:cs="宋体"/>
          <w:spacing w:val="-1"/>
          <w:sz w:val="24"/>
          <w:szCs w:val="24"/>
          <w:highlight w:val="none"/>
        </w:rPr>
        <w:t>3 年内担任供应商的</w:t>
      </w:r>
      <w:r>
        <w:rPr>
          <w:rFonts w:hint="eastAsia" w:ascii="宋体" w:hAnsi="宋体" w:eastAsia="宋体" w:cs="宋体"/>
          <w:spacing w:val="-2"/>
          <w:sz w:val="24"/>
          <w:szCs w:val="24"/>
          <w:highlight w:val="none"/>
        </w:rPr>
        <w:t>董事、监事；</w:t>
      </w:r>
    </w:p>
    <w:p>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（3）参加采购活动前</w:t>
      </w:r>
      <w:r>
        <w:rPr>
          <w:rFonts w:hint="eastAsia" w:ascii="宋体" w:hAnsi="宋体" w:eastAsia="宋体" w:cs="宋体"/>
          <w:spacing w:val="-51"/>
          <w:sz w:val="24"/>
          <w:szCs w:val="24"/>
          <w:highlight w:val="none"/>
        </w:rPr>
        <w:t xml:space="preserve"> </w:t>
      </w:r>
      <w:r>
        <w:rPr>
          <w:rFonts w:hint="eastAsia" w:ascii="宋体" w:hAnsi="宋体" w:eastAsia="宋体" w:cs="宋体"/>
          <w:spacing w:val="-1"/>
          <w:sz w:val="24"/>
          <w:szCs w:val="24"/>
          <w:highlight w:val="none"/>
        </w:rPr>
        <w:t>3 年内是供应商的控股股东或者实际控制人；</w:t>
      </w:r>
    </w:p>
    <w:p>
      <w:pPr>
        <w:pStyle w:val="2"/>
        <w:spacing w:before="114" w:line="400" w:lineRule="exact"/>
        <w:ind w:left="493"/>
        <w:rPr>
          <w:rFonts w:hint="eastAsia" w:ascii="宋体" w:hAnsi="宋体" w:eastAsia="宋体" w:cs="宋体"/>
          <w:sz w:val="24"/>
          <w:szCs w:val="24"/>
          <w:highlight w:val="none"/>
        </w:rPr>
      </w:pPr>
      <w:r>
        <w:rPr>
          <w:rFonts w:hint="eastAsia" w:ascii="宋体" w:hAnsi="宋体" w:eastAsia="宋体" w:cs="宋体"/>
          <w:spacing w:val="-3"/>
          <w:position w:val="11"/>
          <w:sz w:val="24"/>
          <w:szCs w:val="24"/>
          <w:highlight w:val="none"/>
        </w:rPr>
        <w:t>（4）与供应商的法定代表人或者负责人有夫妻、直系血亲、三代以内旁系血亲或者</w:t>
      </w:r>
    </w:p>
    <w:p>
      <w:pPr>
        <w:pStyle w:val="2"/>
        <w:spacing w:line="220" w:lineRule="auto"/>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近姻亲关系；</w:t>
      </w:r>
    </w:p>
    <w:p>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（5）与供应商有其他可能影响采购活动公平、公正进行的关系。</w:t>
      </w:r>
    </w:p>
    <w:p>
      <w:pPr>
        <w:pStyle w:val="2"/>
        <w:spacing w:before="114" w:line="308" w:lineRule="auto"/>
        <w:ind w:left="6" w:right="82" w:firstLine="476"/>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本项目采购活动中需要依法回避的采购人员是指采购人</w:t>
      </w:r>
      <w:r>
        <w:rPr>
          <w:rFonts w:hint="eastAsia" w:ascii="宋体" w:hAnsi="宋体" w:eastAsia="宋体" w:cs="宋体"/>
          <w:sz w:val="24"/>
          <w:szCs w:val="24"/>
          <w:highlight w:val="none"/>
        </w:rPr>
        <w:t xml:space="preserve">内部负责采购项目的具体经 </w:t>
      </w:r>
      <w:r>
        <w:rPr>
          <w:rFonts w:hint="eastAsia" w:ascii="宋体" w:hAnsi="宋体" w:eastAsia="宋体" w:cs="宋体"/>
          <w:spacing w:val="1"/>
          <w:sz w:val="24"/>
          <w:szCs w:val="24"/>
          <w:highlight w:val="none"/>
        </w:rPr>
        <w:t>办工作人员和直接分管采购项目的负责人，本</w:t>
      </w:r>
      <w:r>
        <w:rPr>
          <w:rFonts w:hint="eastAsia" w:ascii="宋体" w:hAnsi="宋体" w:eastAsia="宋体" w:cs="宋体"/>
          <w:sz w:val="24"/>
          <w:szCs w:val="24"/>
          <w:highlight w:val="none"/>
        </w:rPr>
        <w:t>项目采购活动中需要依法回避的相关人员</w:t>
      </w:r>
    </w:p>
    <w:p>
      <w:pPr>
        <w:pStyle w:val="2"/>
        <w:spacing w:before="1" w:line="220" w:lineRule="auto"/>
        <w:ind w:left="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是指</w:t>
      </w:r>
      <w:r>
        <w:rPr>
          <w:rFonts w:hint="eastAsia" w:ascii="宋体" w:hAnsi="宋体" w:eastAsia="宋体" w:cs="宋体"/>
          <w:spacing w:val="-2"/>
          <w:sz w:val="24"/>
          <w:szCs w:val="24"/>
          <w:highlight w:val="none"/>
          <w:lang w:val="en-US" w:eastAsia="zh-CN"/>
        </w:rPr>
        <w:t>评标</w:t>
      </w:r>
      <w:r>
        <w:rPr>
          <w:rFonts w:hint="eastAsia" w:ascii="宋体" w:hAnsi="宋体" w:eastAsia="宋体" w:cs="宋体"/>
          <w:spacing w:val="-2"/>
          <w:sz w:val="24"/>
          <w:szCs w:val="24"/>
          <w:highlight w:val="none"/>
        </w:rPr>
        <w:t>小组成员。</w:t>
      </w:r>
    </w:p>
    <w:p>
      <w:pPr>
        <w:pStyle w:val="2"/>
        <w:spacing w:before="48" w:line="264" w:lineRule="auto"/>
        <w:ind w:right="83" w:firstLine="22"/>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供应商认为采购人员及相关人员与其他供应商有利害关系</w:t>
      </w:r>
      <w:r>
        <w:rPr>
          <w:rFonts w:hint="eastAsia" w:ascii="宋体" w:hAnsi="宋体" w:eastAsia="宋体" w:cs="宋体"/>
          <w:sz w:val="24"/>
          <w:szCs w:val="24"/>
          <w:highlight w:val="none"/>
        </w:rPr>
        <w:t>的，可以向采购人书面提出回避申请，并说明理由。采购人将及时询问被申请回避人员，有利害关系的被申请回</w:t>
      </w:r>
      <w:r>
        <w:rPr>
          <w:rFonts w:hint="eastAsia" w:ascii="宋体" w:hAnsi="宋体" w:eastAsia="宋体" w:cs="宋体"/>
          <w:spacing w:val="4"/>
          <w:sz w:val="24"/>
          <w:szCs w:val="24"/>
          <w:highlight w:val="none"/>
        </w:rPr>
        <w:t xml:space="preserve"> </w:t>
      </w:r>
      <w:r>
        <w:rPr>
          <w:rFonts w:hint="eastAsia" w:ascii="宋体" w:hAnsi="宋体" w:eastAsia="宋体" w:cs="宋体"/>
          <w:spacing w:val="-1"/>
          <w:sz w:val="24"/>
          <w:szCs w:val="24"/>
          <w:highlight w:val="none"/>
        </w:rPr>
        <w:t>避人员应当回避。</w:t>
      </w:r>
    </w:p>
    <w:p>
      <w:pPr>
        <w:pStyle w:val="2"/>
        <w:spacing w:before="112" w:line="220" w:lineRule="auto"/>
        <w:ind w:left="481"/>
        <w:rPr>
          <w:rFonts w:hint="eastAsia" w:ascii="宋体" w:hAnsi="宋体" w:eastAsia="宋体" w:cs="宋体"/>
          <w:sz w:val="24"/>
          <w:szCs w:val="24"/>
          <w:highlight w:val="none"/>
        </w:rPr>
      </w:pPr>
      <w:r>
        <w:rPr>
          <w:rFonts w:hint="eastAsia" w:ascii="宋体" w:hAnsi="宋体" w:eastAsia="宋体" w:cs="宋体"/>
          <w:b/>
          <w:bCs/>
          <w:sz w:val="24"/>
          <w:szCs w:val="24"/>
          <w:highlight w:val="none"/>
        </w:rPr>
        <w:t>6.</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联合体竞争性</w:t>
      </w:r>
      <w:r>
        <w:rPr>
          <w:rFonts w:hint="eastAsia" w:ascii="宋体" w:hAnsi="宋体" w:eastAsia="宋体" w:cs="宋体"/>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（实质性要求）</w:t>
      </w:r>
    </w:p>
    <w:p>
      <w:pPr>
        <w:pStyle w:val="2"/>
        <w:spacing w:before="114" w:line="220" w:lineRule="auto"/>
        <w:ind w:left="48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须有生产商</w:t>
      </w:r>
      <w:r>
        <w:rPr>
          <w:rFonts w:hint="eastAsia" w:ascii="宋体" w:hAnsi="宋体" w:eastAsia="宋体" w:cs="宋体"/>
          <w:spacing w:val="-2"/>
          <w:sz w:val="24"/>
          <w:szCs w:val="24"/>
          <w:highlight w:val="none"/>
          <w:lang w:val="en-US" w:eastAsia="zh-CN"/>
        </w:rPr>
        <w:t>授权</w:t>
      </w:r>
      <w:r>
        <w:rPr>
          <w:rFonts w:hint="eastAsia" w:ascii="宋体" w:hAnsi="宋体" w:eastAsia="宋体" w:cs="宋体"/>
          <w:spacing w:val="-2"/>
          <w:sz w:val="24"/>
          <w:szCs w:val="24"/>
          <w:highlight w:val="none"/>
        </w:rPr>
        <w:t>文件。</w:t>
      </w:r>
    </w:p>
    <w:p>
      <w:pPr>
        <w:pStyle w:val="2"/>
        <w:spacing w:before="114" w:line="220" w:lineRule="auto"/>
        <w:ind w:left="471"/>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文件有效期（实质性要求）</w:t>
      </w:r>
    </w:p>
    <w:p>
      <w:pPr>
        <w:pStyle w:val="2"/>
        <w:spacing w:before="116" w:line="278" w:lineRule="auto"/>
        <w:ind w:left="5" w:right="81" w:firstLine="467"/>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本项目</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文件有效期为递交</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文件截</w:t>
      </w:r>
      <w:r>
        <w:rPr>
          <w:rFonts w:hint="eastAsia" w:ascii="宋体" w:hAnsi="宋体" w:eastAsia="宋体" w:cs="宋体"/>
          <w:spacing w:val="-3"/>
          <w:sz w:val="24"/>
          <w:szCs w:val="24"/>
          <w:highlight w:val="none"/>
        </w:rPr>
        <w:t>止之日起</w:t>
      </w:r>
      <w:r>
        <w:rPr>
          <w:rFonts w:hint="eastAsia" w:cs="宋体"/>
          <w:spacing w:val="-3"/>
          <w:sz w:val="24"/>
          <w:szCs w:val="24"/>
          <w:highlight w:val="none"/>
          <w:lang w:val="en-US" w:eastAsia="zh-CN"/>
        </w:rPr>
        <w:t>60</w:t>
      </w:r>
      <w:r>
        <w:rPr>
          <w:rFonts w:hint="eastAsia" w:ascii="宋体" w:hAnsi="宋体" w:eastAsia="宋体" w:cs="宋体"/>
          <w:spacing w:val="-3"/>
          <w:sz w:val="24"/>
          <w:szCs w:val="24"/>
          <w:highlight w:val="none"/>
        </w:rPr>
        <w:t>天。供应商</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文件中必</w:t>
      </w:r>
      <w:r>
        <w:rPr>
          <w:rFonts w:hint="eastAsia" w:ascii="宋体" w:hAnsi="宋体" w:eastAsia="宋体" w:cs="宋体"/>
          <w:spacing w:val="1"/>
          <w:sz w:val="24"/>
          <w:szCs w:val="24"/>
          <w:highlight w:val="none"/>
        </w:rPr>
        <w:t>须载明</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文件有效期，</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文件中载明的</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文件有</w:t>
      </w:r>
      <w:r>
        <w:rPr>
          <w:rFonts w:hint="eastAsia" w:ascii="宋体" w:hAnsi="宋体" w:eastAsia="宋体" w:cs="宋体"/>
          <w:sz w:val="24"/>
          <w:szCs w:val="24"/>
          <w:highlight w:val="none"/>
        </w:rPr>
        <w:t>效期可以长于</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 xml:space="preserve">文件规定的期 </w:t>
      </w:r>
      <w:r>
        <w:rPr>
          <w:rFonts w:hint="eastAsia" w:ascii="宋体" w:hAnsi="宋体" w:eastAsia="宋体" w:cs="宋体"/>
          <w:spacing w:val="-1"/>
          <w:sz w:val="24"/>
          <w:szCs w:val="24"/>
          <w:highlight w:val="none"/>
        </w:rPr>
        <w:t>限，但不得短于</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文件规定的期限。否则</w:t>
      </w:r>
      <w:r>
        <w:rPr>
          <w:rFonts w:hint="eastAsia" w:cs="宋体"/>
          <w:spacing w:val="-1"/>
          <w:sz w:val="24"/>
          <w:szCs w:val="24"/>
          <w:highlight w:val="none"/>
          <w:lang w:eastAsia="zh-CN"/>
        </w:rPr>
        <w:t>，</w:t>
      </w:r>
      <w:r>
        <w:rPr>
          <w:rFonts w:hint="eastAsia" w:ascii="宋体" w:hAnsi="宋体" w:eastAsia="宋体" w:cs="宋体"/>
          <w:spacing w:val="-1"/>
          <w:sz w:val="24"/>
          <w:szCs w:val="24"/>
          <w:highlight w:val="none"/>
        </w:rPr>
        <w:t>其</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文件将作为无效处理。</w:t>
      </w:r>
    </w:p>
    <w:p>
      <w:pPr>
        <w:pStyle w:val="2"/>
        <w:spacing w:before="115" w:line="220" w:lineRule="auto"/>
        <w:ind w:left="48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8</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知识产权（实质性要求）</w:t>
      </w:r>
    </w:p>
    <w:p>
      <w:pPr>
        <w:pStyle w:val="2"/>
        <w:spacing w:before="115" w:line="307" w:lineRule="auto"/>
        <w:ind w:left="1" w:right="81" w:firstLine="48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.1 供应商应保证在本项目中使用的任何产品和服务（包括部分使用</w:t>
      </w:r>
      <w:r>
        <w:rPr>
          <w:rFonts w:hint="eastAsia" w:ascii="宋体" w:hAnsi="宋体" w:eastAsia="宋体" w:cs="宋体"/>
          <w:spacing w:val="-53"/>
          <w:sz w:val="24"/>
          <w:szCs w:val="24"/>
          <w:highlight w:val="none"/>
        </w:rPr>
        <w:t>），</w:t>
      </w:r>
      <w:r>
        <w:rPr>
          <w:rFonts w:hint="eastAsia" w:ascii="宋体" w:hAnsi="宋体" w:eastAsia="宋体" w:cs="宋体"/>
          <w:spacing w:val="-2"/>
          <w:sz w:val="24"/>
          <w:szCs w:val="24"/>
          <w:highlight w:val="none"/>
        </w:rPr>
        <w:t>不会产生因</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第三方提出侵犯其专利权、商标权或</w:t>
      </w:r>
      <w:r>
        <w:rPr>
          <w:rFonts w:hint="eastAsia" w:cs="宋体"/>
          <w:spacing w:val="1"/>
          <w:sz w:val="24"/>
          <w:szCs w:val="24"/>
          <w:highlight w:val="none"/>
          <w:lang w:eastAsia="zh-CN"/>
        </w:rPr>
        <w:t>其他</w:t>
      </w:r>
      <w:r>
        <w:rPr>
          <w:rFonts w:hint="eastAsia" w:ascii="宋体" w:hAnsi="宋体" w:eastAsia="宋体" w:cs="宋体"/>
          <w:spacing w:val="1"/>
          <w:sz w:val="24"/>
          <w:szCs w:val="24"/>
          <w:highlight w:val="none"/>
        </w:rPr>
        <w:t>知识产权而引起的法</w:t>
      </w:r>
      <w:r>
        <w:rPr>
          <w:rFonts w:hint="eastAsia" w:ascii="宋体" w:hAnsi="宋体" w:eastAsia="宋体" w:cs="宋体"/>
          <w:sz w:val="24"/>
          <w:szCs w:val="24"/>
          <w:highlight w:val="none"/>
        </w:rPr>
        <w:t>律和经济纠纷，如因专利权、商标权</w:t>
      </w:r>
      <w:r>
        <w:rPr>
          <w:rFonts w:hint="eastAsia" w:ascii="宋体" w:hAnsi="宋体" w:eastAsia="宋体" w:cs="宋体"/>
          <w:sz w:val="24"/>
          <w:szCs w:val="24"/>
          <w:highlight w:val="none"/>
          <w:lang w:eastAsia="zh-CN"/>
        </w:rPr>
        <w:t>或其他</w:t>
      </w:r>
      <w:r>
        <w:rPr>
          <w:rFonts w:hint="eastAsia" w:ascii="宋体" w:hAnsi="宋体" w:eastAsia="宋体" w:cs="宋体"/>
          <w:sz w:val="24"/>
          <w:szCs w:val="24"/>
          <w:highlight w:val="none"/>
        </w:rPr>
        <w:t>知识产权而引起法律和经济纠纷，由供应</w:t>
      </w:r>
      <w:r>
        <w:rPr>
          <w:rFonts w:hint="eastAsia" w:ascii="宋体" w:hAnsi="宋体" w:eastAsia="宋体" w:cs="宋体"/>
          <w:spacing w:val="-1"/>
          <w:sz w:val="24"/>
          <w:szCs w:val="24"/>
          <w:highlight w:val="none"/>
        </w:rPr>
        <w:t>商承担所有相关责任。</w:t>
      </w:r>
    </w:p>
    <w:p>
      <w:pPr>
        <w:pStyle w:val="2"/>
        <w:spacing w:before="116" w:line="263" w:lineRule="auto"/>
        <w:ind w:left="1" w:right="81" w:firstLine="48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.2 除非</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文件特别规定，采购人享有本项目实施过程中产生的知识成果及知识</w:t>
      </w:r>
      <w:r>
        <w:rPr>
          <w:rFonts w:hint="eastAsia" w:ascii="宋体" w:hAnsi="宋体" w:eastAsia="宋体" w:cs="宋体"/>
          <w:spacing w:val="-4"/>
          <w:sz w:val="24"/>
          <w:szCs w:val="24"/>
          <w:highlight w:val="none"/>
        </w:rPr>
        <w:t>产权。</w:t>
      </w:r>
    </w:p>
    <w:p>
      <w:pPr>
        <w:pStyle w:val="2"/>
        <w:spacing w:before="48" w:line="220"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 xml:space="preserve">.3 </w:t>
      </w:r>
      <w:r>
        <w:rPr>
          <w:rFonts w:hint="eastAsia" w:cs="宋体"/>
          <w:spacing w:val="-2"/>
          <w:sz w:val="24"/>
          <w:szCs w:val="24"/>
          <w:highlight w:val="none"/>
          <w:lang w:eastAsia="zh-CN"/>
        </w:rPr>
        <w:t>供应商</w:t>
      </w:r>
      <w:r>
        <w:rPr>
          <w:rFonts w:hint="eastAsia" w:ascii="宋体" w:hAnsi="宋体" w:eastAsia="宋体" w:cs="宋体"/>
          <w:spacing w:val="-2"/>
          <w:sz w:val="24"/>
          <w:szCs w:val="24"/>
          <w:highlight w:val="none"/>
        </w:rPr>
        <w:t>在采购项目实施过程中采用自有或者</w:t>
      </w:r>
      <w:r>
        <w:rPr>
          <w:rFonts w:hint="eastAsia" w:ascii="宋体" w:hAnsi="宋体" w:eastAsia="宋体" w:cs="宋体"/>
          <w:spacing w:val="-3"/>
          <w:sz w:val="24"/>
          <w:szCs w:val="24"/>
          <w:highlight w:val="none"/>
        </w:rPr>
        <w:t>第三方知识成果的，应当在</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件中载明，并提供相关知识产权证明文件。使用该知识成果后，</w:t>
      </w:r>
      <w:r>
        <w:rPr>
          <w:rFonts w:hint="eastAsia" w:ascii="宋体" w:hAnsi="宋体" w:eastAsia="宋体" w:cs="宋体"/>
          <w:sz w:val="24"/>
          <w:szCs w:val="24"/>
          <w:highlight w:val="none"/>
        </w:rPr>
        <w:t xml:space="preserve">供应商需提供开发接口 </w:t>
      </w:r>
      <w:r>
        <w:rPr>
          <w:rFonts w:hint="eastAsia" w:ascii="宋体" w:hAnsi="宋体" w:eastAsia="宋体" w:cs="宋体"/>
          <w:spacing w:val="1"/>
          <w:sz w:val="24"/>
          <w:szCs w:val="24"/>
          <w:highlight w:val="none"/>
        </w:rPr>
        <w:t>和开发手册等技术资料，并承诺提供无限期支持，采购人享有使</w:t>
      </w:r>
      <w:r>
        <w:rPr>
          <w:rFonts w:hint="eastAsia" w:ascii="宋体" w:hAnsi="宋体" w:eastAsia="宋体" w:cs="宋体"/>
          <w:sz w:val="24"/>
          <w:szCs w:val="24"/>
          <w:highlight w:val="none"/>
        </w:rPr>
        <w:t>用权（含采购人委托第</w:t>
      </w:r>
      <w:r>
        <w:rPr>
          <w:rFonts w:hint="eastAsia" w:ascii="宋体" w:hAnsi="宋体" w:eastAsia="宋体" w:cs="宋体"/>
          <w:spacing w:val="-7"/>
          <w:sz w:val="24"/>
          <w:szCs w:val="24"/>
          <w:highlight w:val="none"/>
        </w:rPr>
        <w:t>三方在该项目后续开发的使用权）。</w:t>
      </w:r>
    </w:p>
    <w:p>
      <w:pPr>
        <w:pStyle w:val="2"/>
        <w:spacing w:before="112" w:line="401" w:lineRule="exact"/>
        <w:ind w:right="2"/>
        <w:jc w:val="right"/>
        <w:rPr>
          <w:rFonts w:hint="eastAsia" w:ascii="宋体" w:hAnsi="宋体" w:eastAsia="宋体" w:cs="宋体"/>
          <w:sz w:val="24"/>
          <w:szCs w:val="24"/>
          <w:highlight w:val="none"/>
        </w:rPr>
      </w:pPr>
      <w:r>
        <w:rPr>
          <w:rFonts w:hint="eastAsia" w:ascii="宋体" w:hAnsi="宋体" w:eastAsia="宋体" w:cs="宋体"/>
          <w:spacing w:val="3"/>
          <w:position w:val="11"/>
          <w:sz w:val="24"/>
          <w:szCs w:val="24"/>
          <w:highlight w:val="none"/>
          <w:lang w:val="en-US" w:eastAsia="zh-CN"/>
        </w:rPr>
        <w:t>8</w:t>
      </w:r>
      <w:r>
        <w:rPr>
          <w:rFonts w:hint="eastAsia" w:ascii="宋体" w:hAnsi="宋体" w:eastAsia="宋体" w:cs="宋体"/>
          <w:spacing w:val="3"/>
          <w:position w:val="11"/>
          <w:sz w:val="24"/>
          <w:szCs w:val="24"/>
          <w:highlight w:val="none"/>
        </w:rPr>
        <w:t>.4 如采用供应商所不拥有的知识产权，则在报价中</w:t>
      </w:r>
      <w:r>
        <w:rPr>
          <w:rFonts w:hint="eastAsia" w:ascii="宋体" w:hAnsi="宋体" w:eastAsia="宋体" w:cs="宋体"/>
          <w:spacing w:val="2"/>
          <w:position w:val="11"/>
          <w:sz w:val="24"/>
          <w:szCs w:val="24"/>
          <w:highlight w:val="none"/>
        </w:rPr>
        <w:t>必须包括合法获取该知识产权</w:t>
      </w:r>
    </w:p>
    <w:p>
      <w:pPr>
        <w:pStyle w:val="2"/>
        <w:spacing w:before="1" w:line="220" w:lineRule="auto"/>
        <w:ind w:left="20"/>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的相关费用。</w:t>
      </w: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jc w:val="center"/>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305" w:line="226" w:lineRule="auto"/>
        <w:jc w:val="center"/>
        <w:outlineLvl w:val="1"/>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三、成交事项</w:t>
      </w:r>
    </w:p>
    <w:p>
      <w:pPr>
        <w:spacing w:line="268" w:lineRule="auto"/>
        <w:rPr>
          <w:rFonts w:hint="eastAsia" w:ascii="宋体" w:hAnsi="宋体" w:eastAsia="宋体" w:cs="宋体"/>
          <w:sz w:val="21"/>
          <w:highlight w:val="none"/>
        </w:rPr>
      </w:pPr>
    </w:p>
    <w:p>
      <w:pPr>
        <w:pStyle w:val="2"/>
        <w:spacing w:before="78" w:line="219" w:lineRule="auto"/>
        <w:ind w:left="487"/>
        <w:outlineLvl w:val="1"/>
        <w:rPr>
          <w:rFonts w:hint="eastAsia" w:ascii="宋体" w:hAnsi="宋体" w:eastAsia="宋体" w:cs="宋体"/>
          <w:sz w:val="24"/>
          <w:szCs w:val="24"/>
          <w:highlight w:val="none"/>
        </w:rPr>
      </w:pPr>
      <w:r>
        <w:rPr>
          <w:rFonts w:hint="eastAsia" w:ascii="宋体" w:hAnsi="宋体" w:eastAsia="宋体" w:cs="宋体"/>
          <w:b/>
          <w:bCs/>
          <w:spacing w:val="-2"/>
          <w:sz w:val="24"/>
          <w:szCs w:val="24"/>
          <w:highlight w:val="none"/>
        </w:rPr>
        <w:t>1.</w:t>
      </w: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确定成交供应商</w:t>
      </w:r>
    </w:p>
    <w:p>
      <w:pPr>
        <w:pStyle w:val="2"/>
        <w:spacing w:before="116" w:line="219" w:lineRule="auto"/>
        <w:ind w:left="480"/>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采购人将按</w:t>
      </w:r>
      <w:r>
        <w:rPr>
          <w:rFonts w:hint="eastAsia" w:ascii="宋体" w:hAnsi="宋体" w:eastAsia="宋体" w:cs="宋体"/>
          <w:sz w:val="24"/>
          <w:szCs w:val="24"/>
          <w:highlight w:val="none"/>
          <w:lang w:val="en-US" w:eastAsia="zh-CN"/>
        </w:rPr>
        <w:t>评标</w:t>
      </w:r>
      <w:r>
        <w:rPr>
          <w:rFonts w:hint="eastAsia" w:ascii="宋体" w:hAnsi="宋体" w:eastAsia="宋体" w:cs="宋体"/>
          <w:sz w:val="24"/>
          <w:szCs w:val="24"/>
          <w:highlight w:val="none"/>
        </w:rPr>
        <w:t>小组推荐的成交候选供应商</w:t>
      </w:r>
      <w:r>
        <w:rPr>
          <w:rFonts w:hint="eastAsia" w:ascii="宋体" w:hAnsi="宋体" w:eastAsia="宋体" w:cs="宋体"/>
          <w:spacing w:val="-1"/>
          <w:sz w:val="24"/>
          <w:szCs w:val="24"/>
          <w:highlight w:val="none"/>
        </w:rPr>
        <w:t>顺序确定成交供应商。</w:t>
      </w:r>
    </w:p>
    <w:p>
      <w:pPr>
        <w:pStyle w:val="2"/>
        <w:spacing w:before="112" w:line="219" w:lineRule="auto"/>
        <w:jc w:val="center"/>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1.1</w:t>
      </w:r>
      <w:r>
        <w:rPr>
          <w:rFonts w:hint="eastAsia" w:ascii="宋体" w:hAnsi="宋体" w:eastAsia="宋体" w:cs="宋体"/>
          <w:spacing w:val="-20"/>
          <w:sz w:val="24"/>
          <w:szCs w:val="24"/>
          <w:highlight w:val="none"/>
        </w:rPr>
        <w:t xml:space="preserve"> </w:t>
      </w:r>
      <w:r>
        <w:rPr>
          <w:rFonts w:hint="eastAsia" w:ascii="宋体" w:hAnsi="宋体" w:eastAsia="宋体" w:cs="宋体"/>
          <w:spacing w:val="-1"/>
          <w:sz w:val="24"/>
          <w:szCs w:val="24"/>
          <w:highlight w:val="none"/>
        </w:rPr>
        <w:t>采购人自评审结束后</w:t>
      </w:r>
      <w:r>
        <w:rPr>
          <w:rFonts w:hint="eastAsia" w:ascii="宋体" w:hAnsi="宋体" w:eastAsia="宋体" w:cs="宋体"/>
          <w:spacing w:val="-1"/>
          <w:sz w:val="24"/>
          <w:szCs w:val="24"/>
          <w:highlight w:val="none"/>
          <w:lang w:val="en-US" w:eastAsia="zh-CN"/>
        </w:rPr>
        <w:t>5</w:t>
      </w:r>
      <w:r>
        <w:rPr>
          <w:rFonts w:hint="eastAsia" w:ascii="宋体" w:hAnsi="宋体" w:eastAsia="宋体" w:cs="宋体"/>
          <w:spacing w:val="-1"/>
          <w:sz w:val="24"/>
          <w:szCs w:val="24"/>
          <w:highlight w:val="none"/>
        </w:rPr>
        <w:t>个工作日内将</w:t>
      </w:r>
      <w:r>
        <w:rPr>
          <w:rFonts w:hint="eastAsia" w:ascii="宋体" w:hAnsi="宋体" w:eastAsia="宋体" w:cs="宋体"/>
          <w:spacing w:val="-1"/>
          <w:sz w:val="24"/>
          <w:szCs w:val="24"/>
          <w:highlight w:val="none"/>
          <w:lang w:val="en-US" w:eastAsia="zh-CN"/>
        </w:rPr>
        <w:t>评标</w:t>
      </w:r>
      <w:r>
        <w:rPr>
          <w:rFonts w:hint="eastAsia" w:ascii="宋体" w:hAnsi="宋体" w:eastAsia="宋体" w:cs="宋体"/>
          <w:spacing w:val="-1"/>
          <w:sz w:val="24"/>
          <w:szCs w:val="24"/>
          <w:highlight w:val="none"/>
        </w:rPr>
        <w:t>报告及有关资料送交采购人确</w:t>
      </w:r>
      <w:r>
        <w:rPr>
          <w:rFonts w:hint="eastAsia" w:ascii="宋体" w:hAnsi="宋体" w:eastAsia="宋体" w:cs="宋体"/>
          <w:spacing w:val="-2"/>
          <w:sz w:val="24"/>
          <w:szCs w:val="24"/>
          <w:highlight w:val="none"/>
        </w:rPr>
        <w:t>定成交供</w:t>
      </w:r>
    </w:p>
    <w:p>
      <w:pPr>
        <w:pStyle w:val="2"/>
        <w:spacing w:before="116" w:line="221" w:lineRule="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应商。</w:t>
      </w:r>
    </w:p>
    <w:p>
      <w:pPr>
        <w:pStyle w:val="2"/>
        <w:keepNext/>
        <w:keepLines w:val="0"/>
        <w:pageBreakBefore w:val="0"/>
        <w:widowControl/>
        <w:kinsoku w:val="0"/>
        <w:wordWrap/>
        <w:overflowPunct/>
        <w:topLinePunct w:val="0"/>
        <w:autoSpaceDE w:val="0"/>
        <w:autoSpaceDN w:val="0"/>
        <w:bidi w:val="0"/>
        <w:adjustRightInd w:val="0"/>
        <w:snapToGrid w:val="0"/>
        <w:spacing w:line="219" w:lineRule="auto"/>
        <w:jc w:val="both"/>
        <w:textAlignment w:val="auto"/>
        <w:outlineLvl w:val="9"/>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 xml:space="preserve">    1.2 采购人收到评标报告及有关资料后，将在</w:t>
      </w:r>
      <w:r>
        <w:rPr>
          <w:rFonts w:hint="eastAsia" w:cs="宋体"/>
          <w:sz w:val="24"/>
          <w:szCs w:val="24"/>
          <w:highlight w:val="none"/>
          <w:u w:val="single"/>
          <w:lang w:val="en-US" w:eastAsia="zh-CN"/>
        </w:rPr>
        <w:t>5</w:t>
      </w:r>
      <w:r>
        <w:rPr>
          <w:rFonts w:hint="eastAsia" w:cs="宋体"/>
          <w:sz w:val="24"/>
          <w:szCs w:val="24"/>
          <w:highlight w:val="none"/>
          <w:lang w:val="en-US" w:eastAsia="zh-CN"/>
        </w:rPr>
        <w:t>个工作日内按照评标报告中推荐的成交候选供应商顺序确定成交供应商。成交候选供应商并列的，采购人自主采购公平、选择优的方式选择成交供应商。</w:t>
      </w:r>
    </w:p>
    <w:p>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jc w:val="right"/>
        <w:textAlignment w:val="baseline"/>
        <w:outlineLvl w:val="1"/>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1.3 采购人确定成交供应商过程中，发现成交候选供应商有下列情形之一的，应当不</w:t>
      </w:r>
    </w:p>
    <w:p>
      <w:pPr>
        <w:pStyle w:val="2"/>
        <w:keepNext w:val="0"/>
        <w:keepLines w:val="0"/>
        <w:pageBreakBefore w:val="0"/>
        <w:widowControl/>
        <w:kinsoku w:val="0"/>
        <w:wordWrap/>
        <w:overflowPunct/>
        <w:topLinePunct w:val="0"/>
        <w:autoSpaceDE w:val="0"/>
        <w:autoSpaceDN w:val="0"/>
        <w:bidi w:val="0"/>
        <w:adjustRightInd w:val="0"/>
        <w:snapToGrid w:val="0"/>
        <w:spacing w:before="114" w:line="219" w:lineRule="auto"/>
        <w:ind w:left="8"/>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予确定其为成交供应商：</w:t>
      </w:r>
    </w:p>
    <w:p>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（1）发现成交候选供应商存在禁止参加本项目采购活动的违法行为的；</w:t>
      </w:r>
    </w:p>
    <w:p>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（2）成交候选供应商因不可抗力，不能继续参加采购活动；</w:t>
      </w:r>
    </w:p>
    <w:p>
      <w:pPr>
        <w:pStyle w:val="2"/>
        <w:keepNext w:val="0"/>
        <w:keepLines w:val="0"/>
        <w:pageBreakBefore w:val="0"/>
        <w:widowControl/>
        <w:kinsoku w:val="0"/>
        <w:wordWrap/>
        <w:overflowPunct/>
        <w:topLinePunct w:val="0"/>
        <w:autoSpaceDE w:val="0"/>
        <w:autoSpaceDN w:val="0"/>
        <w:bidi w:val="0"/>
        <w:adjustRightInd w:val="0"/>
        <w:snapToGrid w:val="0"/>
        <w:spacing w:before="113"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（3）成交候选供应商无偿赠与或者低于成本价竞争；</w:t>
      </w:r>
    </w:p>
    <w:p>
      <w:pPr>
        <w:pStyle w:val="2"/>
        <w:spacing w:before="117" w:line="219" w:lineRule="auto"/>
        <w:ind w:left="492"/>
        <w:outlineLvl w:val="1"/>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（4）成交候选供应商提供虚假材料；</w:t>
      </w:r>
    </w:p>
    <w:p>
      <w:pPr>
        <w:pStyle w:val="2"/>
        <w:spacing w:before="116" w:line="219" w:lineRule="auto"/>
        <w:ind w:left="492"/>
        <w:outlineLvl w:val="1"/>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（5）成交候选供应商恶意串通；</w:t>
      </w:r>
    </w:p>
    <w:p>
      <w:pPr>
        <w:pStyle w:val="2"/>
        <w:spacing w:before="116" w:line="219" w:lineRule="auto"/>
        <w:ind w:left="492"/>
        <w:outlineLvl w:val="1"/>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（6）成交供应商与采购人之间存在未了结的债权债务，且供应商应向采购人承担违</w:t>
      </w:r>
    </w:p>
    <w:p>
      <w:pPr>
        <w:pStyle w:val="2"/>
        <w:spacing w:before="115" w:line="220" w:lineRule="auto"/>
        <w:ind w:left="6"/>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约损害赔偿责任而未承担的。</w:t>
      </w:r>
    </w:p>
    <w:p>
      <w:pPr>
        <w:pStyle w:val="2"/>
        <w:spacing w:before="116" w:line="219" w:lineRule="auto"/>
        <w:jc w:val="right"/>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成交候选供应商有本条情形之一的，采购人可以确定后位</w:t>
      </w:r>
      <w:r>
        <w:rPr>
          <w:rFonts w:hint="eastAsia" w:ascii="宋体" w:hAnsi="宋体" w:eastAsia="宋体" w:cs="宋体"/>
          <w:sz w:val="24"/>
          <w:szCs w:val="24"/>
          <w:highlight w:val="none"/>
        </w:rPr>
        <w:t>成交候选供应商为成交供</w:t>
      </w:r>
    </w:p>
    <w:p>
      <w:pPr>
        <w:pStyle w:val="2"/>
        <w:spacing w:before="113" w:line="219"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应商。无法确定成交供应商的，应当重新组织采购。</w:t>
      </w:r>
    </w:p>
    <w:p>
      <w:pPr>
        <w:pStyle w:val="2"/>
        <w:spacing w:before="116" w:line="221" w:lineRule="auto"/>
        <w:ind w:left="477"/>
        <w:outlineLvl w:val="1"/>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2.</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成交结果</w:t>
      </w:r>
    </w:p>
    <w:p>
      <w:pPr>
        <w:pStyle w:val="2"/>
        <w:spacing w:before="114" w:line="219" w:lineRule="auto"/>
        <w:ind w:left="476"/>
        <w:outlineLvl w:val="1"/>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 采购人确定成交供应商后，将发出成交通知书。</w:t>
      </w:r>
    </w:p>
    <w:p>
      <w:pPr>
        <w:pStyle w:val="2"/>
        <w:spacing w:before="1" w:line="226" w:lineRule="auto"/>
        <w:ind w:firstLine="472" w:firstLineChars="200"/>
        <w:rPr>
          <w:rFonts w:hint="eastAsia" w:ascii="宋体" w:hAnsi="宋体" w:eastAsia="宋体" w:cs="宋体"/>
          <w:sz w:val="24"/>
          <w:szCs w:val="24"/>
          <w:highlight w:val="none"/>
          <w:lang w:val="en-US" w:eastAsia="zh-CN"/>
        </w:rPr>
      </w:pPr>
      <w:r>
        <w:rPr>
          <w:rFonts w:hint="eastAsia" w:ascii="宋体" w:hAnsi="宋体" w:eastAsia="宋体" w:cs="宋体"/>
          <w:spacing w:val="-2"/>
          <w:position w:val="11"/>
          <w:sz w:val="24"/>
          <w:szCs w:val="24"/>
          <w:highlight w:val="none"/>
        </w:rPr>
        <w:t>2.2 成交供应商应当及时领取成交通知书</w:t>
      </w:r>
      <w:r>
        <w:rPr>
          <w:rFonts w:hint="eastAsia" w:ascii="宋体" w:hAnsi="宋体" w:eastAsia="宋体" w:cs="宋体"/>
          <w:spacing w:val="-2"/>
          <w:position w:val="11"/>
          <w:sz w:val="24"/>
          <w:szCs w:val="24"/>
          <w:highlight w:val="none"/>
          <w:lang w:eastAsia="zh-CN"/>
        </w:rPr>
        <w:t>。</w:t>
      </w:r>
    </w:p>
    <w:p>
      <w:pPr>
        <w:pStyle w:val="2"/>
        <w:spacing w:before="106" w:line="263" w:lineRule="auto"/>
        <w:ind w:left="5" w:firstLine="456"/>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2.3 成交供应商不能及时领取成交通知书，采购人应当通过邮寄、快递、扫描件等方</w:t>
      </w:r>
      <w:r>
        <w:rPr>
          <w:rFonts w:hint="eastAsia" w:ascii="宋体" w:hAnsi="宋体" w:eastAsia="宋体" w:cs="宋体"/>
          <w:spacing w:val="-1"/>
          <w:sz w:val="24"/>
          <w:szCs w:val="24"/>
          <w:highlight w:val="none"/>
        </w:rPr>
        <w:t>式将项目成交通知书送达成交供应商。</w:t>
      </w:r>
    </w:p>
    <w:p>
      <w:pPr>
        <w:pStyle w:val="2"/>
        <w:spacing w:before="116" w:line="219" w:lineRule="auto"/>
        <w:ind w:left="475"/>
        <w:outlineLvl w:val="1"/>
        <w:rPr>
          <w:rFonts w:hint="eastAsia" w:ascii="宋体" w:hAnsi="宋体" w:eastAsia="宋体" w:cs="宋体"/>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成交通知书</w:t>
      </w:r>
    </w:p>
    <w:p>
      <w:pPr>
        <w:pStyle w:val="2"/>
        <w:spacing w:before="116" w:line="219" w:lineRule="auto"/>
        <w:ind w:left="481"/>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w:t>
      </w:r>
      <w:r>
        <w:rPr>
          <w:rFonts w:hint="eastAsia" w:ascii="宋体" w:hAnsi="宋体" w:eastAsia="宋体" w:cs="宋体"/>
          <w:spacing w:val="-32"/>
          <w:sz w:val="24"/>
          <w:szCs w:val="24"/>
          <w:highlight w:val="none"/>
        </w:rPr>
        <w:t xml:space="preserve"> </w:t>
      </w:r>
      <w:r>
        <w:rPr>
          <w:rFonts w:hint="eastAsia" w:ascii="宋体" w:hAnsi="宋体" w:eastAsia="宋体" w:cs="宋体"/>
          <w:spacing w:val="-1"/>
          <w:sz w:val="24"/>
          <w:szCs w:val="24"/>
          <w:highlight w:val="none"/>
        </w:rPr>
        <w:t>1 成交通知书为签订采购合同的依据之一，是合同的有</w:t>
      </w:r>
      <w:r>
        <w:rPr>
          <w:rFonts w:hint="eastAsia" w:ascii="宋体" w:hAnsi="宋体" w:eastAsia="宋体" w:cs="宋体"/>
          <w:spacing w:val="-2"/>
          <w:sz w:val="24"/>
          <w:szCs w:val="24"/>
          <w:highlight w:val="none"/>
        </w:rPr>
        <w:t>效组成部分。</w:t>
      </w: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t>四、合同事项</w:t>
      </w:r>
    </w:p>
    <w:p>
      <w:pPr>
        <w:pStyle w:val="2"/>
        <w:spacing w:before="49" w:line="307" w:lineRule="auto"/>
        <w:ind w:left="6" w:firstLine="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1.1 成交供应商应在成交通知书发出之日起三日内与采购人签订采购合同。由于成</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交供应商的原因逾期未与采购人签订采购合同的，将</w:t>
      </w:r>
      <w:r>
        <w:rPr>
          <w:rFonts w:hint="eastAsia" w:ascii="宋体" w:hAnsi="宋体" w:eastAsia="宋体" w:cs="宋体"/>
          <w:sz w:val="24"/>
          <w:szCs w:val="24"/>
          <w:highlight w:val="none"/>
        </w:rPr>
        <w:t>视为放弃成交，取消其成交资格并</w:t>
      </w:r>
    </w:p>
    <w:p>
      <w:pPr>
        <w:pStyle w:val="2"/>
        <w:spacing w:line="220"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将按相关规定进行处理。</w:t>
      </w:r>
    </w:p>
    <w:p>
      <w:pPr>
        <w:pStyle w:val="2"/>
        <w:spacing w:before="115" w:line="263" w:lineRule="auto"/>
        <w:ind w:left="5" w:firstLine="494"/>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 xml:space="preserve">1.2 </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文件、成交供应商的</w:t>
      </w:r>
      <w:r>
        <w:rPr>
          <w:rFonts w:hint="eastAsia" w:ascii="宋体" w:hAnsi="宋体" w:eastAsia="宋体" w:cs="宋体"/>
          <w:spacing w:val="2"/>
          <w:sz w:val="24"/>
          <w:szCs w:val="24"/>
          <w:highlight w:val="none"/>
          <w:lang w:val="en-US" w:eastAsia="zh-CN"/>
        </w:rPr>
        <w:t>投标</w:t>
      </w:r>
      <w:r>
        <w:rPr>
          <w:rFonts w:hint="eastAsia" w:ascii="宋体" w:hAnsi="宋体" w:eastAsia="宋体" w:cs="宋体"/>
          <w:spacing w:val="2"/>
          <w:sz w:val="24"/>
          <w:szCs w:val="24"/>
          <w:highlight w:val="none"/>
        </w:rPr>
        <w:t>文件及双方确认的澄清文件</w:t>
      </w:r>
      <w:r>
        <w:rPr>
          <w:rFonts w:hint="eastAsia" w:ascii="宋体" w:hAnsi="宋体" w:eastAsia="宋体" w:cs="宋体"/>
          <w:spacing w:val="1"/>
          <w:sz w:val="24"/>
          <w:szCs w:val="24"/>
          <w:highlight w:val="none"/>
        </w:rPr>
        <w:t>等，均为有法律约束</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力的合同组成部分。</w:t>
      </w:r>
    </w:p>
    <w:p>
      <w:pPr>
        <w:pStyle w:val="2"/>
        <w:spacing w:before="114" w:line="401"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1.3 采购人不得向成交供应商提出任何不合理的要求，作为签</w:t>
      </w:r>
      <w:r>
        <w:rPr>
          <w:rFonts w:hint="eastAsia" w:ascii="宋体" w:hAnsi="宋体" w:eastAsia="宋体" w:cs="宋体"/>
          <w:spacing w:val="1"/>
          <w:position w:val="11"/>
          <w:sz w:val="24"/>
          <w:szCs w:val="24"/>
          <w:highlight w:val="none"/>
        </w:rPr>
        <w:t>订合同的条件，成交</w:t>
      </w:r>
    </w:p>
    <w:p>
      <w:pPr>
        <w:pStyle w:val="2"/>
        <w:spacing w:line="219" w:lineRule="auto"/>
        <w:ind w:left="1"/>
        <w:rPr>
          <w:rFonts w:hint="eastAsia" w:ascii="宋体" w:hAnsi="宋体" w:eastAsia="宋体" w:cs="宋体"/>
          <w:sz w:val="24"/>
          <w:szCs w:val="24"/>
          <w:highlight w:val="none"/>
        </w:rPr>
      </w:pPr>
      <w:r>
        <w:rPr>
          <w:rFonts w:hint="eastAsia" w:ascii="宋体" w:hAnsi="宋体" w:eastAsia="宋体" w:cs="宋体"/>
          <w:sz w:val="24"/>
          <w:szCs w:val="24"/>
          <w:highlight w:val="none"/>
        </w:rPr>
        <w:t>供应商亦不得向采购人提出任何不合理的要求</w:t>
      </w:r>
      <w:r>
        <w:rPr>
          <w:rFonts w:hint="eastAsia" w:ascii="宋体" w:hAnsi="宋体" w:eastAsia="宋体" w:cs="宋体"/>
          <w:spacing w:val="-1"/>
          <w:sz w:val="24"/>
          <w:szCs w:val="24"/>
          <w:highlight w:val="none"/>
        </w:rPr>
        <w:t>，作为签订合同的条件。</w:t>
      </w:r>
    </w:p>
    <w:p>
      <w:pPr>
        <w:pStyle w:val="2"/>
        <w:spacing w:before="113" w:line="401"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1.4 成交供应商因不可抗力原因不能履行采购合同或放弃成交</w:t>
      </w:r>
      <w:r>
        <w:rPr>
          <w:rFonts w:hint="eastAsia" w:ascii="宋体" w:hAnsi="宋体" w:eastAsia="宋体" w:cs="宋体"/>
          <w:spacing w:val="1"/>
          <w:position w:val="11"/>
          <w:sz w:val="24"/>
          <w:szCs w:val="24"/>
          <w:highlight w:val="none"/>
        </w:rPr>
        <w:t>的，采购人可以与排</w:t>
      </w:r>
    </w:p>
    <w:p>
      <w:pPr>
        <w:pStyle w:val="2"/>
        <w:spacing w:line="219"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在成交供应商之后位的成交候选人签订采购合同。</w:t>
      </w:r>
    </w:p>
    <w:p>
      <w:pPr>
        <w:pStyle w:val="2"/>
        <w:spacing w:before="115" w:line="263" w:lineRule="auto"/>
        <w:ind w:left="1" w:firstLine="498"/>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 xml:space="preserve">1.5 </w:t>
      </w:r>
      <w:r>
        <w:rPr>
          <w:rFonts w:hint="eastAsia" w:ascii="宋体" w:hAnsi="宋体" w:eastAsia="宋体" w:cs="宋体"/>
          <w:spacing w:val="-3"/>
          <w:sz w:val="24"/>
          <w:szCs w:val="24"/>
          <w:highlight w:val="none"/>
          <w:lang w:val="en-US" w:eastAsia="zh-CN"/>
        </w:rPr>
        <w:t>招标</w:t>
      </w:r>
      <w:r>
        <w:rPr>
          <w:rFonts w:hint="eastAsia" w:ascii="宋体" w:hAnsi="宋体" w:eastAsia="宋体" w:cs="宋体"/>
          <w:spacing w:val="-3"/>
          <w:sz w:val="24"/>
          <w:szCs w:val="24"/>
          <w:highlight w:val="none"/>
        </w:rPr>
        <w:t>文件、成交供应商提交的</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文件、</w:t>
      </w:r>
      <w:r>
        <w:rPr>
          <w:rFonts w:hint="eastAsia" w:ascii="宋体" w:hAnsi="宋体" w:eastAsia="宋体" w:cs="宋体"/>
          <w:spacing w:val="-3"/>
          <w:sz w:val="24"/>
          <w:szCs w:val="24"/>
          <w:highlight w:val="none"/>
          <w:lang w:val="en-US" w:eastAsia="zh-CN"/>
        </w:rPr>
        <w:t>评标</w:t>
      </w:r>
      <w:r>
        <w:rPr>
          <w:rFonts w:hint="eastAsia" w:ascii="宋体" w:hAnsi="宋体" w:eastAsia="宋体" w:cs="宋体"/>
          <w:spacing w:val="-3"/>
          <w:sz w:val="24"/>
          <w:szCs w:val="24"/>
          <w:highlight w:val="none"/>
        </w:rPr>
        <w:t>中的最后报价、成交供应商</w:t>
      </w:r>
      <w:r>
        <w:rPr>
          <w:rFonts w:hint="eastAsia" w:ascii="宋体" w:hAnsi="宋体" w:eastAsia="宋体" w:cs="宋体"/>
          <w:spacing w:val="-1"/>
          <w:sz w:val="24"/>
          <w:szCs w:val="24"/>
          <w:highlight w:val="none"/>
        </w:rPr>
        <w:t>承诺书、成交通知书等均</w:t>
      </w:r>
      <w:r>
        <w:rPr>
          <w:rFonts w:hint="eastAsia" w:cs="宋体"/>
          <w:spacing w:val="-1"/>
          <w:sz w:val="24"/>
          <w:szCs w:val="24"/>
          <w:highlight w:val="none"/>
          <w:lang w:eastAsia="zh-CN"/>
        </w:rPr>
        <w:t>为</w:t>
      </w:r>
      <w:r>
        <w:rPr>
          <w:rFonts w:hint="eastAsia" w:ascii="宋体" w:hAnsi="宋体" w:eastAsia="宋体" w:cs="宋体"/>
          <w:spacing w:val="-1"/>
          <w:sz w:val="24"/>
          <w:szCs w:val="24"/>
          <w:highlight w:val="none"/>
        </w:rPr>
        <w:t>有法律约束力的合同组成内容。</w:t>
      </w:r>
    </w:p>
    <w:p>
      <w:pPr>
        <w:pStyle w:val="2"/>
        <w:spacing w:before="114" w:line="221" w:lineRule="auto"/>
        <w:ind w:left="476"/>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lang w:val="en-US" w:eastAsia="zh-CN"/>
        </w:rPr>
        <w:t>2</w:t>
      </w:r>
      <w:r>
        <w:rPr>
          <w:rFonts w:hint="eastAsia" w:ascii="宋体" w:hAnsi="宋体" w:eastAsia="宋体" w:cs="宋体"/>
          <w:b/>
          <w:bCs/>
          <w:spacing w:val="-1"/>
          <w:sz w:val="24"/>
          <w:szCs w:val="24"/>
          <w:highlight w:val="no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履行合同</w:t>
      </w:r>
    </w:p>
    <w:p>
      <w:pPr>
        <w:pStyle w:val="2"/>
        <w:spacing w:before="112" w:line="400"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lang w:val="en-US" w:eastAsia="zh-CN"/>
        </w:rPr>
        <w:t>2.</w:t>
      </w:r>
      <w:r>
        <w:rPr>
          <w:rFonts w:hint="eastAsia" w:ascii="宋体" w:hAnsi="宋体" w:eastAsia="宋体" w:cs="宋体"/>
          <w:spacing w:val="2"/>
          <w:position w:val="11"/>
          <w:sz w:val="24"/>
          <w:szCs w:val="24"/>
          <w:highlight w:val="none"/>
        </w:rPr>
        <w:t>1 成交供应商与采购人签订合同后，</w:t>
      </w:r>
      <w:r>
        <w:rPr>
          <w:rFonts w:hint="eastAsia" w:ascii="宋体" w:hAnsi="宋体" w:eastAsia="宋体" w:cs="宋体"/>
          <w:spacing w:val="1"/>
          <w:position w:val="11"/>
          <w:sz w:val="24"/>
          <w:szCs w:val="24"/>
          <w:highlight w:val="none"/>
        </w:rPr>
        <w:t>合同双方应严格执行合同条款，履行合同规</w:t>
      </w:r>
    </w:p>
    <w:p>
      <w:pPr>
        <w:pStyle w:val="2"/>
        <w:spacing w:line="220" w:lineRule="auto"/>
        <w:ind w:left="7"/>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定的义务，保证合同的顺利完成。</w:t>
      </w:r>
    </w:p>
    <w:p>
      <w:pPr>
        <w:pStyle w:val="2"/>
        <w:spacing w:before="116" w:line="263" w:lineRule="auto"/>
        <w:ind w:left="6" w:right="2" w:firstLine="475"/>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lang w:val="en-US" w:eastAsia="zh-CN"/>
        </w:rPr>
        <w:t>2</w:t>
      </w:r>
      <w:r>
        <w:rPr>
          <w:rFonts w:hint="eastAsia" w:ascii="宋体" w:hAnsi="宋体" w:eastAsia="宋体" w:cs="宋体"/>
          <w:spacing w:val="2"/>
          <w:sz w:val="24"/>
          <w:szCs w:val="24"/>
          <w:highlight w:val="none"/>
        </w:rPr>
        <w:t>.2 在合同履行过程中，如发生合同纠纷，合同双方应按照采购合同约定及《民法</w:t>
      </w:r>
      <w:r>
        <w:rPr>
          <w:rFonts w:hint="eastAsia" w:ascii="宋体" w:hAnsi="宋体" w:eastAsia="宋体" w:cs="宋体"/>
          <w:spacing w:val="7"/>
          <w:sz w:val="24"/>
          <w:szCs w:val="24"/>
          <w:highlight w:val="none"/>
        </w:rPr>
        <w:t xml:space="preserve"> </w:t>
      </w:r>
      <w:r>
        <w:rPr>
          <w:rFonts w:hint="eastAsia" w:ascii="宋体" w:hAnsi="宋体" w:eastAsia="宋体" w:cs="宋体"/>
          <w:spacing w:val="-2"/>
          <w:sz w:val="24"/>
          <w:szCs w:val="24"/>
          <w:highlight w:val="none"/>
        </w:rPr>
        <w:t>典》的有关规定进行处理。</w:t>
      </w:r>
    </w:p>
    <w:p>
      <w:pPr>
        <w:pStyle w:val="2"/>
        <w:spacing w:before="116" w:line="263" w:lineRule="auto"/>
        <w:ind w:left="6" w:right="2" w:firstLine="475"/>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lang w:val="en-US" w:eastAsia="zh-CN"/>
        </w:rPr>
        <w:t>2.3</w:t>
      </w:r>
      <w:r>
        <w:rPr>
          <w:rFonts w:hint="eastAsia" w:cs="宋体"/>
          <w:spacing w:val="-2"/>
          <w:sz w:val="24"/>
          <w:szCs w:val="24"/>
          <w:highlight w:val="none"/>
          <w:lang w:val="en-US" w:eastAsia="zh-CN"/>
        </w:rPr>
        <w:t>合同</w:t>
      </w:r>
      <w:r>
        <w:rPr>
          <w:rFonts w:hint="eastAsia" w:ascii="宋体" w:hAnsi="宋体" w:eastAsia="宋体" w:cs="宋体"/>
          <w:spacing w:val="-2"/>
          <w:sz w:val="24"/>
          <w:szCs w:val="24"/>
          <w:highlight w:val="none"/>
          <w:lang w:val="en-US" w:eastAsia="zh-CN"/>
        </w:rPr>
        <w:t>履行期限：签订之日起至2025年05月30日止。</w:t>
      </w:r>
    </w:p>
    <w:p>
      <w:pPr>
        <w:pStyle w:val="3"/>
        <w:jc w:val="both"/>
        <w:rPr>
          <w:rFonts w:hint="default" w:eastAsia="宋体"/>
          <w:lang w:val="en-US" w:eastAsia="zh-CN"/>
        </w:rPr>
      </w:pPr>
      <w:r>
        <w:rPr>
          <w:rFonts w:hint="eastAsia" w:ascii="宋体" w:hAnsi="宋体" w:eastAsia="宋体" w:cs="宋体"/>
          <w:spacing w:val="-2"/>
          <w:sz w:val="24"/>
          <w:szCs w:val="24"/>
          <w:highlight w:val="none"/>
          <w:lang w:val="en-US" w:eastAsia="zh-CN"/>
        </w:rPr>
        <w:t xml:space="preserve">    </w:t>
      </w:r>
    </w:p>
    <w:p>
      <w:pPr>
        <w:spacing w:line="345" w:lineRule="auto"/>
        <w:rPr>
          <w:rFonts w:hint="eastAsia" w:ascii="宋体" w:hAnsi="宋体" w:eastAsia="宋体" w:cs="宋体"/>
          <w:sz w:val="21"/>
          <w:highlight w:val="no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keepNext w:val="0"/>
        <w:keepLines w:val="0"/>
        <w:pageBreakBefore w:val="0"/>
        <w:widowControl/>
        <w:kinsoku w:val="0"/>
        <w:wordWrap/>
        <w:overflowPunct/>
        <w:topLinePunct w:val="0"/>
        <w:autoSpaceDE w:val="0"/>
        <w:autoSpaceDN w:val="0"/>
        <w:bidi w:val="0"/>
        <w:adjustRightInd w:val="0"/>
        <w:snapToGrid w:val="0"/>
        <w:spacing w:before="101" w:line="360" w:lineRule="auto"/>
        <w:ind w:left="3302"/>
        <w:textAlignment w:val="baseline"/>
        <w:outlineLvl w:val="1"/>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五、</w:t>
      </w:r>
      <w:r>
        <w:rPr>
          <w:rFonts w:hint="eastAsia" w:ascii="宋体" w:hAnsi="宋体" w:eastAsia="宋体" w:cs="宋体"/>
          <w:spacing w:val="8"/>
          <w:sz w:val="31"/>
          <w:szCs w:val="31"/>
          <w:highlight w:val="none"/>
          <w:lang w:val="en-US" w:eastAsia="zh-CN"/>
          <w14:textOutline w14:w="5793" w14:cap="sq" w14:cmpd="sng">
            <w14:solidFill>
              <w14:srgbClr w14:val="000000"/>
            </w14:solidFill>
            <w14:prstDash w14:val="solid"/>
            <w14:bevel/>
          </w14:textOutline>
        </w:rPr>
        <w:t>评标</w:t>
      </w: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纪律要求</w:t>
      </w: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一</w:t>
      </w:r>
      <w:r>
        <w:rPr>
          <w:rFonts w:hint="eastAsia" w:ascii="宋体" w:hAnsi="宋体" w:eastAsia="宋体" w:cs="宋体"/>
          <w:b/>
          <w:bCs/>
          <w:spacing w:val="-1"/>
          <w:sz w:val="24"/>
          <w:szCs w:val="24"/>
          <w:highlight w:val="no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供应商不得具有的情形：</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（1）提供虚假材料谋取成交；</w:t>
      </w:r>
    </w:p>
    <w:p>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（2）采取不正当手段诋毁、排挤其他供应商；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（3）与采购人或其他供应商恶意串通；</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（4）向采购人、磋商小组成员行贿或者提供其他不正当利益；</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（5）成交后无正当理由拒不与采购人签订采购合同；</w:t>
      </w:r>
    </w:p>
    <w:p>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（6）未按照</w:t>
      </w:r>
      <w:r>
        <w:rPr>
          <w:rFonts w:hint="eastAsia" w:ascii="宋体" w:hAnsi="宋体" w:eastAsia="宋体" w:cs="宋体"/>
          <w:spacing w:val="-1"/>
          <w:position w:val="11"/>
          <w:sz w:val="24"/>
          <w:szCs w:val="24"/>
          <w:highlight w:val="none"/>
          <w:lang w:val="en-US" w:eastAsia="zh-CN"/>
        </w:rPr>
        <w:t>招标</w:t>
      </w:r>
      <w:r>
        <w:rPr>
          <w:rFonts w:hint="eastAsia" w:ascii="宋体" w:hAnsi="宋体" w:eastAsia="宋体" w:cs="宋体"/>
          <w:spacing w:val="-1"/>
          <w:position w:val="11"/>
          <w:sz w:val="24"/>
          <w:szCs w:val="24"/>
          <w:highlight w:val="none"/>
        </w:rPr>
        <w:t>文件确定的事项签订采购合同；</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（7）将采购合同转包或者违规分包；</w:t>
      </w:r>
    </w:p>
    <w:p>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（8）提供假冒伪劣产品；</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（9）擅自变更、中止或者终止采购合同；</w:t>
      </w:r>
    </w:p>
    <w:p>
      <w:pPr>
        <w:pStyle w:val="2"/>
        <w:keepNext w:val="0"/>
        <w:keepLines w:val="0"/>
        <w:pageBreakBefore w:val="0"/>
        <w:widowControl/>
        <w:kinsoku w:val="0"/>
        <w:wordWrap/>
        <w:overflowPunct/>
        <w:topLinePunct w:val="0"/>
        <w:autoSpaceDE w:val="0"/>
        <w:autoSpaceDN w:val="0"/>
        <w:bidi w:val="0"/>
        <w:adjustRightInd w:val="0"/>
        <w:snapToGrid w:val="0"/>
        <w:spacing w:before="48" w:line="360" w:lineRule="auto"/>
        <w:ind w:left="481"/>
        <w:textAlignment w:val="baseline"/>
        <w:rPr>
          <w:rFonts w:hint="eastAsia" w:ascii="宋体" w:hAnsi="宋体" w:eastAsia="宋体" w:cs="宋体"/>
          <w:spacing w:val="10"/>
          <w:sz w:val="24"/>
          <w:szCs w:val="24"/>
          <w:highlight w:val="none"/>
        </w:rPr>
      </w:pPr>
      <w:r>
        <w:rPr>
          <w:rFonts w:hint="eastAsia" w:ascii="宋体" w:hAnsi="宋体" w:eastAsia="宋体" w:cs="宋体"/>
          <w:spacing w:val="-3"/>
          <w:sz w:val="24"/>
          <w:szCs w:val="24"/>
          <w:highlight w:val="none"/>
        </w:rPr>
        <w:t>（10）拒绝有关部门的监督检查或者向监督检查部门提供虚假情况；</w:t>
      </w:r>
      <w:r>
        <w:rPr>
          <w:rFonts w:hint="eastAsia" w:ascii="宋体" w:hAnsi="宋体" w:eastAsia="宋体" w:cs="宋体"/>
          <w:spacing w:val="10"/>
          <w:sz w:val="24"/>
          <w:szCs w:val="24"/>
          <w:highlight w:val="none"/>
        </w:rPr>
        <w:t xml:space="preserve"> </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3" w:firstLine="472" w:firstLineChars="20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（11）法律法规规定的其他情形。</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1" w:right="80" w:firstLine="48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为了加强本公司的内控制度，严明公司纪律，在今后的业</w:t>
      </w:r>
      <w:r>
        <w:rPr>
          <w:rFonts w:hint="eastAsia" w:ascii="宋体" w:hAnsi="宋体" w:eastAsia="宋体" w:cs="宋体"/>
          <w:sz w:val="24"/>
          <w:szCs w:val="24"/>
          <w:highlight w:val="none"/>
        </w:rPr>
        <w:t xml:space="preserve">务合作中禁止各种商业贿 </w:t>
      </w:r>
      <w:r>
        <w:rPr>
          <w:rFonts w:hint="eastAsia" w:ascii="宋体" w:hAnsi="宋体" w:eastAsia="宋体" w:cs="宋体"/>
          <w:spacing w:val="-1"/>
          <w:sz w:val="24"/>
          <w:szCs w:val="24"/>
          <w:highlight w:val="none"/>
        </w:rPr>
        <w:t>赂，特制订如下规定，望各单位、部门及个人共同遵守。</w:t>
      </w:r>
    </w:p>
    <w:p>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第一条  严禁向本公司业务合作部门负责人及员工以各种形</w:t>
      </w:r>
      <w:r>
        <w:rPr>
          <w:rFonts w:hint="eastAsia" w:ascii="宋体" w:hAnsi="宋体" w:eastAsia="宋体" w:cs="宋体"/>
          <w:position w:val="11"/>
          <w:sz w:val="24"/>
          <w:szCs w:val="24"/>
          <w:highlight w:val="none"/>
        </w:rPr>
        <w:t>式给予商业回扣、现金</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和价值</w:t>
      </w:r>
      <w:r>
        <w:rPr>
          <w:rFonts w:hint="eastAsia" w:ascii="宋体" w:hAnsi="宋体" w:eastAsia="宋体" w:cs="宋体"/>
          <w:spacing w:val="-48"/>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元以上的礼品。一经发现查实，视其情节给予严</w:t>
      </w:r>
      <w:r>
        <w:rPr>
          <w:rFonts w:hint="eastAsia" w:ascii="宋体" w:hAnsi="宋体" w:eastAsia="宋体" w:cs="宋体"/>
          <w:spacing w:val="-2"/>
          <w:sz w:val="24"/>
          <w:szCs w:val="24"/>
          <w:highlight w:val="none"/>
        </w:rPr>
        <w:t>肃处理：</w:t>
      </w:r>
    </w:p>
    <w:p>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9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1、承担因此给公司造成的直接和间接损失，直接从应付业务款中扣除；</w:t>
      </w:r>
    </w:p>
    <w:p>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2、处以贿赂金额</w:t>
      </w:r>
      <w:r>
        <w:rPr>
          <w:rFonts w:hint="eastAsia" w:ascii="宋体" w:hAnsi="宋体" w:eastAsia="宋体" w:cs="宋体"/>
          <w:spacing w:val="-46"/>
          <w:sz w:val="24"/>
          <w:szCs w:val="24"/>
          <w:highlight w:val="none"/>
        </w:rPr>
        <w:t xml:space="preserve"> </w:t>
      </w:r>
      <w:r>
        <w:rPr>
          <w:rFonts w:hint="eastAsia" w:ascii="宋体" w:hAnsi="宋体" w:eastAsia="宋体" w:cs="宋体"/>
          <w:spacing w:val="-1"/>
          <w:sz w:val="24"/>
          <w:szCs w:val="24"/>
          <w:highlight w:val="none"/>
        </w:rPr>
        <w:t>5</w:t>
      </w:r>
      <w:r>
        <w:rPr>
          <w:rFonts w:hint="eastAsia" w:ascii="宋体" w:hAnsi="宋体" w:eastAsia="宋体" w:cs="宋体"/>
          <w:spacing w:val="-51"/>
          <w:sz w:val="24"/>
          <w:szCs w:val="24"/>
          <w:highlight w:val="none"/>
        </w:rPr>
        <w:t xml:space="preserve"> </w:t>
      </w:r>
      <w:r>
        <w:rPr>
          <w:rFonts w:hint="eastAsia" w:ascii="宋体" w:hAnsi="宋体" w:eastAsia="宋体" w:cs="宋体"/>
          <w:spacing w:val="-1"/>
          <w:sz w:val="24"/>
          <w:szCs w:val="24"/>
          <w:highlight w:val="none"/>
        </w:rPr>
        <w:t>倍以上的处罚，直接从</w:t>
      </w:r>
      <w:r>
        <w:rPr>
          <w:rFonts w:hint="eastAsia" w:ascii="宋体" w:hAnsi="宋体" w:eastAsia="宋体" w:cs="宋体"/>
          <w:spacing w:val="-2"/>
          <w:sz w:val="24"/>
          <w:szCs w:val="24"/>
          <w:highlight w:val="none"/>
        </w:rPr>
        <w:t>应付业务款中扣除；</w:t>
      </w:r>
    </w:p>
    <w:p>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85"/>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3、情节严重的终止今后的一切业务合作。</w:t>
      </w:r>
    </w:p>
    <w:p>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12" w:right="80" w:firstLine="46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第二条  严禁在公司所在地和城市宴请公司有业务关联的业务</w:t>
      </w:r>
      <w:r>
        <w:rPr>
          <w:rFonts w:hint="eastAsia" w:ascii="宋体" w:hAnsi="宋体" w:eastAsia="宋体" w:cs="宋体"/>
          <w:sz w:val="24"/>
          <w:szCs w:val="24"/>
          <w:highlight w:val="none"/>
        </w:rPr>
        <w:t xml:space="preserve">人员和负责人吃饭、 </w:t>
      </w:r>
      <w:r>
        <w:rPr>
          <w:rFonts w:hint="eastAsia" w:ascii="宋体" w:hAnsi="宋体" w:eastAsia="宋体" w:cs="宋体"/>
          <w:spacing w:val="-2"/>
          <w:sz w:val="24"/>
          <w:szCs w:val="24"/>
          <w:highlight w:val="none"/>
        </w:rPr>
        <w:t>喝酒、娱乐及旅游等，一经发现查实，视其情节处以</w:t>
      </w:r>
      <w:r>
        <w:rPr>
          <w:rFonts w:hint="eastAsia" w:ascii="宋体" w:hAnsi="宋体" w:eastAsia="宋体" w:cs="宋体"/>
          <w:spacing w:val="-46"/>
          <w:sz w:val="24"/>
          <w:szCs w:val="24"/>
          <w:highlight w:val="none"/>
        </w:rPr>
        <w:t xml:space="preserve"> </w:t>
      </w:r>
      <w:r>
        <w:rPr>
          <w:rFonts w:hint="eastAsia" w:ascii="宋体" w:hAnsi="宋体" w:eastAsia="宋体" w:cs="宋体"/>
          <w:spacing w:val="-2"/>
          <w:sz w:val="24"/>
          <w:szCs w:val="24"/>
          <w:highlight w:val="none"/>
        </w:rPr>
        <w:t>5000</w:t>
      </w:r>
      <w:r>
        <w:rPr>
          <w:rFonts w:hint="eastAsia" w:ascii="宋体" w:hAnsi="宋体" w:eastAsia="宋体" w:cs="宋体"/>
          <w:spacing w:val="-49"/>
          <w:sz w:val="24"/>
          <w:szCs w:val="24"/>
          <w:highlight w:val="none"/>
        </w:rPr>
        <w:t xml:space="preserve"> </w:t>
      </w:r>
      <w:r>
        <w:rPr>
          <w:rFonts w:hint="eastAsia" w:ascii="宋体" w:hAnsi="宋体" w:eastAsia="宋体" w:cs="宋体"/>
          <w:spacing w:val="-2"/>
          <w:sz w:val="24"/>
          <w:szCs w:val="24"/>
          <w:highlight w:val="none"/>
        </w:rPr>
        <w:t>元—2</w:t>
      </w:r>
      <w:r>
        <w:rPr>
          <w:rFonts w:hint="eastAsia" w:ascii="宋体" w:hAnsi="宋体" w:eastAsia="宋体" w:cs="宋体"/>
          <w:spacing w:val="-45"/>
          <w:sz w:val="24"/>
          <w:szCs w:val="24"/>
          <w:highlight w:val="none"/>
        </w:rPr>
        <w:t xml:space="preserve"> </w:t>
      </w:r>
      <w:r>
        <w:rPr>
          <w:rFonts w:hint="eastAsia" w:ascii="宋体" w:hAnsi="宋体" w:eastAsia="宋体" w:cs="宋体"/>
          <w:spacing w:val="-2"/>
          <w:sz w:val="24"/>
          <w:szCs w:val="24"/>
          <w:highlight w:val="none"/>
        </w:rPr>
        <w:t>万元的违约金</w:t>
      </w:r>
      <w:r>
        <w:rPr>
          <w:rFonts w:hint="eastAsia" w:ascii="宋体" w:hAnsi="宋体" w:eastAsia="宋体" w:cs="宋体"/>
          <w:spacing w:val="-3"/>
          <w:sz w:val="24"/>
          <w:szCs w:val="24"/>
          <w:highlight w:val="none"/>
        </w:rPr>
        <w:t>，直接从</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应付业务款中扣除。</w:t>
      </w:r>
    </w:p>
    <w:p>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right="80"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第三条  公司派出人员到业务合作单位所在地出差，业务合</w:t>
      </w:r>
      <w:r>
        <w:rPr>
          <w:rFonts w:hint="eastAsia" w:ascii="宋体" w:hAnsi="宋体" w:eastAsia="宋体" w:cs="宋体"/>
          <w:sz w:val="24"/>
          <w:szCs w:val="24"/>
          <w:highlight w:val="none"/>
        </w:rPr>
        <w:t xml:space="preserve">作单位最多客情一次， </w:t>
      </w:r>
      <w:r>
        <w:rPr>
          <w:rFonts w:hint="eastAsia" w:ascii="宋体" w:hAnsi="宋体" w:eastAsia="宋体" w:cs="宋体"/>
          <w:spacing w:val="1"/>
          <w:sz w:val="24"/>
          <w:szCs w:val="24"/>
          <w:highlight w:val="none"/>
        </w:rPr>
        <w:t>且不得违反上述两条的相关规定，若违反以上述规定，依照本</w:t>
      </w:r>
      <w:r>
        <w:rPr>
          <w:rFonts w:hint="eastAsia" w:ascii="宋体" w:hAnsi="宋体" w:eastAsia="宋体" w:cs="宋体"/>
          <w:sz w:val="24"/>
          <w:szCs w:val="24"/>
          <w:highlight w:val="none"/>
        </w:rPr>
        <w:t>规定第一条和第二条处于</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违约金。</w:t>
      </w:r>
    </w:p>
    <w:p>
      <w:pPr>
        <w:pStyle w:val="2"/>
        <w:keepNext w:val="0"/>
        <w:keepLines w:val="0"/>
        <w:pageBreakBefore w:val="0"/>
        <w:widowControl/>
        <w:kinsoku w:val="0"/>
        <w:wordWrap/>
        <w:overflowPunct/>
        <w:topLinePunct w:val="0"/>
        <w:autoSpaceDE w:val="0"/>
        <w:autoSpaceDN w:val="0"/>
        <w:bidi w:val="0"/>
        <w:adjustRightInd w:val="0"/>
        <w:snapToGrid w:val="0"/>
        <w:spacing w:before="106" w:line="360" w:lineRule="auto"/>
        <w:ind w:right="80"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第四条  凡各种节日、会议及住院探视等礼节性的礼品赠送</w:t>
      </w:r>
      <w:r>
        <w:rPr>
          <w:rFonts w:hint="eastAsia" w:ascii="宋体" w:hAnsi="宋体" w:eastAsia="宋体" w:cs="宋体"/>
          <w:sz w:val="24"/>
          <w:szCs w:val="24"/>
          <w:highlight w:val="none"/>
        </w:rPr>
        <w:t xml:space="preserve">，必须公开且价值不得 </w:t>
      </w:r>
      <w:r>
        <w:rPr>
          <w:rFonts w:hint="eastAsia" w:ascii="宋体" w:hAnsi="宋体" w:eastAsia="宋体" w:cs="宋体"/>
          <w:spacing w:val="-1"/>
          <w:sz w:val="24"/>
          <w:szCs w:val="24"/>
          <w:highlight w:val="none"/>
        </w:rPr>
        <w:t>超过</w:t>
      </w:r>
      <w:r>
        <w:rPr>
          <w:rFonts w:hint="eastAsia" w:ascii="宋体" w:hAnsi="宋体" w:eastAsia="宋体" w:cs="宋体"/>
          <w:spacing w:val="-31"/>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元人民币，对超过价值</w:t>
      </w:r>
      <w:r>
        <w:rPr>
          <w:rFonts w:hint="eastAsia" w:ascii="宋体" w:hAnsi="宋体" w:eastAsia="宋体" w:cs="宋体"/>
          <w:spacing w:val="-45"/>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元的礼品及礼金一律上交公司行政部处理外，并按</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本规定第一条之规定给予处理。</w:t>
      </w:r>
    </w:p>
    <w:p>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firstLine="480"/>
        <w:textAlignment w:val="baseline"/>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第五条  严禁参加与公司有业务关联人员及</w:t>
      </w:r>
      <w:r>
        <w:rPr>
          <w:rFonts w:hint="eastAsia" w:ascii="宋体" w:hAnsi="宋体" w:eastAsia="宋体" w:cs="宋体"/>
          <w:spacing w:val="-4"/>
          <w:sz w:val="24"/>
          <w:szCs w:val="24"/>
          <w:highlight w:val="none"/>
        </w:rPr>
        <w:t>管理人员的家宴（包括婚丧宴、生日宴、</w:t>
      </w:r>
      <w:r>
        <w:rPr>
          <w:rFonts w:hint="eastAsia" w:ascii="宋体" w:hAnsi="宋体" w:eastAsia="宋体" w:cs="宋体"/>
          <w:sz w:val="24"/>
          <w:szCs w:val="24"/>
          <w:highlight w:val="none"/>
        </w:rPr>
        <w:t xml:space="preserve"> 满月/百天宴、考学宴请等</w:t>
      </w:r>
      <w:r>
        <w:rPr>
          <w:rFonts w:hint="eastAsia" w:ascii="宋体" w:hAnsi="宋体" w:eastAsia="宋体" w:cs="宋体"/>
          <w:spacing w:val="-56"/>
          <w:sz w:val="24"/>
          <w:szCs w:val="24"/>
          <w:highlight w:val="none"/>
        </w:rPr>
        <w:t>），</w:t>
      </w:r>
      <w:r>
        <w:rPr>
          <w:rFonts w:hint="eastAsia" w:ascii="宋体" w:hAnsi="宋体" w:eastAsia="宋体" w:cs="宋体"/>
          <w:sz w:val="24"/>
          <w:szCs w:val="24"/>
          <w:highlight w:val="none"/>
        </w:rPr>
        <w:t>违者每次处以</w:t>
      </w:r>
      <w:r>
        <w:rPr>
          <w:rFonts w:hint="eastAsia" w:ascii="宋体" w:hAnsi="宋体" w:eastAsia="宋体" w:cs="宋体"/>
          <w:spacing w:val="-42"/>
          <w:sz w:val="24"/>
          <w:szCs w:val="24"/>
          <w:highlight w:val="none"/>
        </w:rPr>
        <w:t xml:space="preserve"> </w:t>
      </w:r>
      <w:r>
        <w:rPr>
          <w:rFonts w:hint="eastAsia" w:ascii="宋体" w:hAnsi="宋体" w:eastAsia="宋体" w:cs="宋体"/>
          <w:sz w:val="24"/>
          <w:szCs w:val="24"/>
          <w:highlight w:val="none"/>
        </w:rPr>
        <w:t>500—2000</w:t>
      </w:r>
      <w:r>
        <w:rPr>
          <w:rFonts w:hint="eastAsia" w:ascii="宋体" w:hAnsi="宋体" w:eastAsia="宋体" w:cs="宋体"/>
          <w:spacing w:val="-47"/>
          <w:sz w:val="24"/>
          <w:szCs w:val="24"/>
          <w:highlight w:val="none"/>
        </w:rPr>
        <w:t xml:space="preserve"> </w:t>
      </w:r>
      <w:r>
        <w:rPr>
          <w:rFonts w:hint="eastAsia" w:ascii="宋体" w:hAnsi="宋体" w:eastAsia="宋体" w:cs="宋体"/>
          <w:sz w:val="24"/>
          <w:szCs w:val="24"/>
          <w:highlight w:val="none"/>
        </w:rPr>
        <w:t>元的</w:t>
      </w:r>
      <w:r>
        <w:rPr>
          <w:rFonts w:hint="eastAsia" w:ascii="宋体" w:hAnsi="宋体" w:eastAsia="宋体" w:cs="宋体"/>
          <w:spacing w:val="-1"/>
          <w:sz w:val="24"/>
          <w:szCs w:val="24"/>
          <w:highlight w:val="none"/>
        </w:rPr>
        <w:t>违约金，直接从应付业务款</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中扣除。</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第六条  今后在所有的业务合作合同和协议中，本《规定</w:t>
      </w:r>
      <w:r>
        <w:rPr>
          <w:rFonts w:hint="eastAsia" w:ascii="宋体" w:hAnsi="宋体" w:eastAsia="宋体" w:cs="宋体"/>
          <w:spacing w:val="-1"/>
          <w:sz w:val="24"/>
          <w:szCs w:val="24"/>
          <w:highlight w:val="none"/>
        </w:rPr>
        <w:t>》属合同必须附属的有效</w:t>
      </w:r>
      <w:r>
        <w:rPr>
          <w:rFonts w:hint="eastAsia" w:ascii="宋体" w:hAnsi="宋体" w:eastAsia="宋体" w:cs="宋体"/>
          <w:sz w:val="24"/>
          <w:szCs w:val="24"/>
          <w:highlight w:val="none"/>
        </w:rPr>
        <w:t xml:space="preserve"> 条款，表述方式为“双方同意并接受《</w:t>
      </w:r>
      <w:r>
        <w:rPr>
          <w:rFonts w:hint="eastAsia" w:ascii="宋体" w:hAnsi="宋体" w:eastAsia="宋体" w:cs="宋体"/>
          <w:sz w:val="24"/>
          <w:szCs w:val="24"/>
          <w:highlight w:val="none"/>
          <w:lang w:val="en-US" w:eastAsia="zh-CN"/>
        </w:rPr>
        <w:t>阳光协议</w:t>
      </w:r>
      <w:r>
        <w:rPr>
          <w:rFonts w:hint="eastAsia" w:ascii="宋体" w:hAnsi="宋体" w:eastAsia="宋体" w:cs="宋体"/>
          <w:spacing w:val="-2"/>
          <w:sz w:val="24"/>
          <w:szCs w:val="24"/>
          <w:highlight w:val="none"/>
        </w:rPr>
        <w:t>》的条款，违反者按照本规定</w:t>
      </w:r>
      <w:r>
        <w:rPr>
          <w:rFonts w:hint="eastAsia" w:cs="宋体"/>
          <w:spacing w:val="-2"/>
          <w:sz w:val="24"/>
          <w:szCs w:val="24"/>
          <w:highlight w:val="none"/>
          <w:lang w:eastAsia="zh-CN"/>
        </w:rPr>
        <w:t>处以</w:t>
      </w:r>
      <w:r>
        <w:rPr>
          <w:rFonts w:hint="eastAsia" w:ascii="宋体" w:hAnsi="宋体" w:eastAsia="宋体" w:cs="宋体"/>
          <w:spacing w:val="-2"/>
          <w:sz w:val="24"/>
          <w:szCs w:val="24"/>
          <w:highlight w:val="none"/>
        </w:rPr>
        <w:t>违约金及给予处理</w:t>
      </w:r>
      <w:r>
        <w:rPr>
          <w:rFonts w:hint="eastAsia" w:ascii="宋体" w:hAnsi="宋体" w:eastAsia="宋体" w:cs="宋体"/>
          <w:spacing w:val="-71"/>
          <w:sz w:val="24"/>
          <w:szCs w:val="24"/>
          <w:highlight w:val="none"/>
        </w:rPr>
        <w:t xml:space="preserve"> </w:t>
      </w:r>
      <w:r>
        <w:rPr>
          <w:rFonts w:hint="eastAsia" w:ascii="宋体" w:hAnsi="宋体" w:eastAsia="宋体" w:cs="宋体"/>
          <w:spacing w:val="-2"/>
          <w:sz w:val="24"/>
          <w:szCs w:val="24"/>
          <w:highlight w:val="none"/>
        </w:rPr>
        <w:t>”。</w:t>
      </w:r>
    </w:p>
    <w:p>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position w:val="11"/>
          <w:sz w:val="24"/>
          <w:szCs w:val="24"/>
          <w:highlight w:val="none"/>
        </w:rPr>
        <w:t>第七条  凡举报违反以上规定者，公司严格保密举报者信</w:t>
      </w:r>
      <w:r>
        <w:rPr>
          <w:rFonts w:hint="eastAsia" w:ascii="宋体" w:hAnsi="宋体" w:eastAsia="宋体" w:cs="宋体"/>
          <w:spacing w:val="-1"/>
          <w:position w:val="11"/>
          <w:sz w:val="24"/>
          <w:szCs w:val="24"/>
          <w:highlight w:val="none"/>
        </w:rPr>
        <w:t>息，一经查实，给予举报</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2"/>
        <w:textAlignment w:val="baseline"/>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者</w:t>
      </w:r>
      <w:r>
        <w:rPr>
          <w:rFonts w:hint="eastAsia" w:ascii="宋体" w:hAnsi="宋体" w:eastAsia="宋体" w:cs="宋体"/>
          <w:spacing w:val="-31"/>
          <w:sz w:val="24"/>
          <w:szCs w:val="24"/>
          <w:highlight w:val="none"/>
        </w:rPr>
        <w:t xml:space="preserve"> </w:t>
      </w:r>
      <w:r>
        <w:rPr>
          <w:rFonts w:hint="eastAsia" w:ascii="宋体" w:hAnsi="宋体" w:eastAsia="宋体" w:cs="宋体"/>
          <w:spacing w:val="-4"/>
          <w:sz w:val="24"/>
          <w:szCs w:val="24"/>
          <w:highlight w:val="none"/>
        </w:rPr>
        <w:t>1000</w:t>
      </w:r>
      <w:r>
        <w:rPr>
          <w:rFonts w:hint="eastAsia" w:ascii="宋体" w:hAnsi="宋体" w:eastAsia="宋体" w:cs="宋体"/>
          <w:spacing w:val="-49"/>
          <w:sz w:val="24"/>
          <w:szCs w:val="24"/>
          <w:highlight w:val="none"/>
        </w:rPr>
        <w:t xml:space="preserve"> </w:t>
      </w:r>
      <w:r>
        <w:rPr>
          <w:rFonts w:hint="eastAsia" w:ascii="宋体" w:hAnsi="宋体" w:eastAsia="宋体" w:cs="宋体"/>
          <w:spacing w:val="-4"/>
          <w:sz w:val="24"/>
          <w:szCs w:val="24"/>
          <w:highlight w:val="none"/>
        </w:rPr>
        <w:t>元—5000</w:t>
      </w:r>
      <w:r>
        <w:rPr>
          <w:rFonts w:hint="eastAsia" w:ascii="宋体" w:hAnsi="宋体" w:eastAsia="宋体" w:cs="宋体"/>
          <w:spacing w:val="-49"/>
          <w:sz w:val="24"/>
          <w:szCs w:val="24"/>
          <w:highlight w:val="none"/>
        </w:rPr>
        <w:t xml:space="preserve"> </w:t>
      </w:r>
      <w:r>
        <w:rPr>
          <w:rFonts w:hint="eastAsia" w:ascii="宋体" w:hAnsi="宋体" w:eastAsia="宋体" w:cs="宋体"/>
          <w:spacing w:val="-4"/>
          <w:sz w:val="24"/>
          <w:szCs w:val="24"/>
          <w:highlight w:val="none"/>
        </w:rPr>
        <w:t>元的奖励。</w:t>
      </w:r>
    </w:p>
    <w:p>
      <w:pPr>
        <w:pStyle w:val="2"/>
        <w:keepNext w:val="0"/>
        <w:keepLines w:val="0"/>
        <w:pageBreakBefore w:val="0"/>
        <w:widowControl/>
        <w:kinsoku w:val="0"/>
        <w:wordWrap/>
        <w:overflowPunct/>
        <w:topLinePunct w:val="0"/>
        <w:autoSpaceDE w:val="0"/>
        <w:autoSpaceDN w:val="0"/>
        <w:bidi w:val="0"/>
        <w:adjustRightInd w:val="0"/>
        <w:snapToGrid w:val="0"/>
        <w:spacing w:before="109" w:line="360" w:lineRule="auto"/>
        <w:ind w:left="481"/>
        <w:textAlignment w:val="baseline"/>
        <w:rPr>
          <w:rFonts w:hint="eastAsia" w:ascii="宋体" w:hAnsi="宋体" w:eastAsia="宋体" w:cs="宋体"/>
          <w:sz w:val="24"/>
          <w:szCs w:val="24"/>
          <w:highlight w:val="none"/>
        </w:rPr>
      </w:pPr>
      <w:r>
        <w:rPr>
          <w:rFonts w:hint="eastAsia" w:ascii="宋体" w:hAnsi="宋体" w:eastAsia="宋体" w:cs="宋体"/>
          <w:position w:val="11"/>
          <w:sz w:val="24"/>
          <w:szCs w:val="24"/>
          <w:highlight w:val="none"/>
        </w:rPr>
        <w:t>39</w:t>
      </w:r>
      <w:r>
        <w:rPr>
          <w:rFonts w:hint="eastAsia" w:cs="宋体"/>
          <w:position w:val="11"/>
          <w:sz w:val="24"/>
          <w:szCs w:val="24"/>
          <w:highlight w:val="none"/>
          <w:lang w:eastAsia="zh-CN"/>
        </w:rPr>
        <w:t>.</w:t>
      </w:r>
      <w:r>
        <w:rPr>
          <w:rFonts w:hint="eastAsia" w:ascii="宋体" w:hAnsi="宋体" w:eastAsia="宋体" w:cs="宋体"/>
          <w:position w:val="11"/>
          <w:sz w:val="24"/>
          <w:szCs w:val="24"/>
          <w:highlight w:val="none"/>
        </w:rPr>
        <w:t>供应商有上述情形的，按照规定追究法律责任，同时将取消被</w:t>
      </w:r>
      <w:r>
        <w:rPr>
          <w:rFonts w:hint="eastAsia" w:ascii="宋体" w:hAnsi="宋体" w:eastAsia="宋体" w:cs="宋体"/>
          <w:spacing w:val="-1"/>
          <w:position w:val="11"/>
          <w:sz w:val="24"/>
          <w:szCs w:val="24"/>
          <w:highlight w:val="none"/>
        </w:rPr>
        <w:t>确认为成交供应</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商的资格或者认定成交无效。</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sectPr>
          <w:footerReference r:id="rId6" w:type="default"/>
          <w:pgSz w:w="11850" w:h="16783"/>
          <w:pgMar w:top="1148" w:right="1193" w:bottom="400" w:left="1426" w:header="283" w:footer="567" w:gutter="0"/>
          <w:pgNumType w:fmt="decimal"/>
          <w:cols w:space="720" w:num="1"/>
        </w:sectPr>
      </w:pPr>
    </w:p>
    <w:p>
      <w:pPr>
        <w:spacing w:before="316" w:line="622" w:lineRule="exact"/>
        <w:ind w:left="3216"/>
        <w:rPr>
          <w:rFonts w:hint="eastAsia" w:ascii="宋体" w:hAnsi="宋体" w:eastAsia="宋体" w:cs="宋体"/>
          <w:sz w:val="31"/>
          <w:szCs w:val="31"/>
          <w:highlight w:val="none"/>
        </w:rPr>
      </w:pPr>
      <w:r>
        <w:rPr>
          <w:rFonts w:hint="eastAsia" w:ascii="宋体" w:hAnsi="宋体" w:eastAsia="宋体" w:cs="宋体"/>
          <w:spacing w:val="6"/>
          <w:position w:val="22"/>
          <w:sz w:val="31"/>
          <w:szCs w:val="31"/>
          <w:highlight w:val="none"/>
          <w14:textOutline w14:w="5793" w14:cap="sq" w14:cmpd="sng">
            <w14:solidFill>
              <w14:srgbClr w14:val="000000"/>
            </w14:solidFill>
            <w14:prstDash w14:val="solid"/>
            <w14:bevel/>
          </w14:textOutline>
        </w:rPr>
        <w:t>第四章</w:t>
      </w:r>
      <w:r>
        <w:rPr>
          <w:rFonts w:hint="eastAsia" w:ascii="宋体" w:hAnsi="宋体" w:eastAsia="宋体" w:cs="宋体"/>
          <w:spacing w:val="21"/>
          <w:position w:val="22"/>
          <w:sz w:val="31"/>
          <w:szCs w:val="31"/>
          <w:highlight w:val="none"/>
        </w:rPr>
        <w:t xml:space="preserve">  </w:t>
      </w:r>
      <w:r>
        <w:rPr>
          <w:rFonts w:hint="eastAsia" w:ascii="宋体" w:hAnsi="宋体" w:eastAsia="宋体" w:cs="宋体"/>
          <w:spacing w:val="6"/>
          <w:position w:val="22"/>
          <w:sz w:val="31"/>
          <w:szCs w:val="31"/>
          <w:highlight w:val="none"/>
          <w:lang w:val="en-US" w:eastAsia="zh-CN"/>
          <w14:textOutline w14:w="5793" w14:cap="sq" w14:cmpd="sng">
            <w14:solidFill>
              <w14:srgbClr w14:val="000000"/>
            </w14:solidFill>
            <w14:prstDash w14:val="solid"/>
            <w14:bevel/>
          </w14:textOutline>
        </w:rPr>
        <w:t>投标</w:t>
      </w:r>
      <w:r>
        <w:rPr>
          <w:rFonts w:hint="eastAsia" w:ascii="宋体" w:hAnsi="宋体" w:eastAsia="宋体" w:cs="宋体"/>
          <w:spacing w:val="6"/>
          <w:position w:val="22"/>
          <w:sz w:val="31"/>
          <w:szCs w:val="31"/>
          <w:highlight w:val="none"/>
          <w14:textOutline w14:w="5793" w14:cap="sq" w14:cmpd="sng">
            <w14:solidFill>
              <w14:srgbClr w14:val="000000"/>
            </w14:solidFill>
            <w14:prstDash w14:val="solid"/>
            <w14:bevel/>
          </w14:textOutline>
        </w:rPr>
        <w:t>文件格式</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2981"/>
        <w:textAlignment w:val="baseline"/>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一、法定代表人授权书</w:t>
      </w:r>
    </w:p>
    <w:p>
      <w:pPr>
        <w:pStyle w:val="2"/>
        <w:keepNext w:val="0"/>
        <w:keepLines w:val="0"/>
        <w:pageBreakBefore w:val="0"/>
        <w:widowControl/>
        <w:kinsoku w:val="0"/>
        <w:wordWrap/>
        <w:overflowPunct/>
        <w:topLinePunct w:val="0"/>
        <w:autoSpaceDE w:val="0"/>
        <w:autoSpaceDN w:val="0"/>
        <w:bidi w:val="0"/>
        <w:adjustRightInd w:val="0"/>
        <w:snapToGrid w:val="0"/>
        <w:spacing w:before="310"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lang w:val="en-US" w:eastAsia="zh-CN"/>
        </w:rPr>
        <w:t>******</w:t>
      </w:r>
      <w:r>
        <w:rPr>
          <w:rFonts w:hint="eastAsia" w:ascii="宋体" w:hAnsi="宋体" w:eastAsia="宋体" w:cs="宋体"/>
          <w:spacing w:val="-1"/>
          <w:sz w:val="24"/>
          <w:szCs w:val="24"/>
          <w:highlight w:val="none"/>
        </w:rPr>
        <w:t>公司：</w:t>
      </w:r>
    </w:p>
    <w:p>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7" w:firstLine="475"/>
        <w:jc w:val="both"/>
        <w:textAlignment w:val="baseline"/>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本</w:t>
      </w:r>
      <w:r>
        <w:rPr>
          <w:rFonts w:hint="eastAsia" w:ascii="宋体" w:hAnsi="宋体" w:eastAsia="宋体" w:cs="宋体"/>
          <w:spacing w:val="-68"/>
          <w:sz w:val="24"/>
          <w:szCs w:val="24"/>
          <w:highlight w:val="none"/>
        </w:rPr>
        <w:t xml:space="preserve"> </w:t>
      </w:r>
      <w:r>
        <w:rPr>
          <w:rFonts w:hint="eastAsia" w:ascii="宋体" w:hAnsi="宋体" w:eastAsia="宋体" w:cs="宋体"/>
          <w:spacing w:val="-4"/>
          <w:sz w:val="24"/>
          <w:szCs w:val="24"/>
          <w:highlight w:val="none"/>
        </w:rPr>
        <w:t>授</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权</w:t>
      </w:r>
      <w:r>
        <w:rPr>
          <w:rFonts w:hint="eastAsia" w:ascii="宋体" w:hAnsi="宋体" w:eastAsia="宋体" w:cs="宋体"/>
          <w:spacing w:val="-63"/>
          <w:sz w:val="24"/>
          <w:szCs w:val="24"/>
          <w:highlight w:val="none"/>
        </w:rPr>
        <w:t xml:space="preserve"> </w:t>
      </w:r>
      <w:r>
        <w:rPr>
          <w:rFonts w:hint="eastAsia" w:ascii="宋体" w:hAnsi="宋体" w:eastAsia="宋体" w:cs="宋体"/>
          <w:spacing w:val="-4"/>
          <w:sz w:val="24"/>
          <w:szCs w:val="24"/>
          <w:highlight w:val="none"/>
        </w:rPr>
        <w:t>声</w:t>
      </w:r>
      <w:r>
        <w:rPr>
          <w:rFonts w:hint="eastAsia" w:ascii="宋体" w:hAnsi="宋体" w:eastAsia="宋体" w:cs="宋体"/>
          <w:spacing w:val="-47"/>
          <w:sz w:val="24"/>
          <w:szCs w:val="24"/>
          <w:highlight w:val="none"/>
        </w:rPr>
        <w:t xml:space="preserve"> </w:t>
      </w:r>
      <w:r>
        <w:rPr>
          <w:rFonts w:hint="eastAsia" w:ascii="宋体" w:hAnsi="宋体" w:eastAsia="宋体" w:cs="宋体"/>
          <w:spacing w:val="-4"/>
          <w:sz w:val="24"/>
          <w:szCs w:val="24"/>
          <w:highlight w:val="none"/>
        </w:rPr>
        <w:t>明</w:t>
      </w:r>
      <w:r>
        <w:rPr>
          <w:rFonts w:hint="eastAsia" w:ascii="宋体" w:hAnsi="宋体" w:eastAsia="宋体" w:cs="宋体"/>
          <w:spacing w:val="-47"/>
          <w:sz w:val="24"/>
          <w:szCs w:val="24"/>
          <w:highlight w:val="none"/>
        </w:rPr>
        <w:t xml:space="preserve"> </w:t>
      </w:r>
      <w:r>
        <w:rPr>
          <w:rFonts w:hint="eastAsia" w:ascii="宋体" w:hAnsi="宋体" w:eastAsia="宋体" w:cs="宋体"/>
          <w:spacing w:val="-4"/>
          <w:sz w:val="24"/>
          <w:szCs w:val="24"/>
          <w:highlight w:val="none"/>
        </w:rPr>
        <w:t>：XXX（单</w:t>
      </w:r>
      <w:r>
        <w:rPr>
          <w:rFonts w:hint="eastAsia" w:ascii="宋体" w:hAnsi="宋体" w:eastAsia="宋体" w:cs="宋体"/>
          <w:spacing w:val="-69"/>
          <w:sz w:val="24"/>
          <w:szCs w:val="24"/>
          <w:highlight w:val="none"/>
        </w:rPr>
        <w:t xml:space="preserve"> </w:t>
      </w:r>
      <w:r>
        <w:rPr>
          <w:rFonts w:hint="eastAsia" w:ascii="宋体" w:hAnsi="宋体" w:eastAsia="宋体" w:cs="宋体"/>
          <w:spacing w:val="-4"/>
          <w:sz w:val="24"/>
          <w:szCs w:val="24"/>
          <w:highlight w:val="none"/>
        </w:rPr>
        <w:t>位</w:t>
      </w:r>
      <w:r>
        <w:rPr>
          <w:rFonts w:hint="eastAsia" w:ascii="宋体" w:hAnsi="宋体" w:eastAsia="宋体" w:cs="宋体"/>
          <w:spacing w:val="-65"/>
          <w:sz w:val="24"/>
          <w:szCs w:val="24"/>
          <w:highlight w:val="none"/>
        </w:rPr>
        <w:t xml:space="preserve"> </w:t>
      </w:r>
      <w:r>
        <w:rPr>
          <w:rFonts w:hint="eastAsia" w:ascii="宋体" w:hAnsi="宋体" w:eastAsia="宋体" w:cs="宋体"/>
          <w:spacing w:val="-4"/>
          <w:sz w:val="24"/>
          <w:szCs w:val="24"/>
          <w:highlight w:val="none"/>
        </w:rPr>
        <w:t>名</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称</w:t>
      </w:r>
      <w:r>
        <w:rPr>
          <w:rFonts w:hint="eastAsia" w:ascii="宋体" w:hAnsi="宋体" w:eastAsia="宋体" w:cs="宋体"/>
          <w:spacing w:val="-42"/>
          <w:sz w:val="24"/>
          <w:szCs w:val="24"/>
          <w:highlight w:val="none"/>
        </w:rPr>
        <w:t xml:space="preserve"> </w:t>
      </w:r>
      <w:r>
        <w:rPr>
          <w:rFonts w:hint="eastAsia" w:ascii="宋体" w:hAnsi="宋体" w:eastAsia="宋体" w:cs="宋体"/>
          <w:spacing w:val="-4"/>
          <w:sz w:val="24"/>
          <w:szCs w:val="24"/>
          <w:highlight w:val="none"/>
        </w:rPr>
        <w:t>）</w:t>
      </w:r>
      <w:r>
        <w:rPr>
          <w:rFonts w:hint="eastAsia" w:ascii="宋体" w:hAnsi="宋体" w:eastAsia="宋体" w:cs="宋体"/>
          <w:spacing w:val="-66"/>
          <w:sz w:val="24"/>
          <w:szCs w:val="24"/>
          <w:highlight w:val="none"/>
        </w:rPr>
        <w:t xml:space="preserve"> </w:t>
      </w:r>
      <w:r>
        <w:rPr>
          <w:rFonts w:hint="eastAsia" w:ascii="宋体" w:hAnsi="宋体" w:eastAsia="宋体" w:cs="宋体"/>
          <w:spacing w:val="-4"/>
          <w:sz w:val="24"/>
          <w:szCs w:val="24"/>
          <w:highlight w:val="none"/>
        </w:rPr>
        <w:t>,XXX（法</w:t>
      </w:r>
      <w:r>
        <w:rPr>
          <w:rFonts w:hint="eastAsia" w:ascii="宋体" w:hAnsi="宋体" w:eastAsia="宋体" w:cs="宋体"/>
          <w:spacing w:val="-64"/>
          <w:sz w:val="24"/>
          <w:szCs w:val="24"/>
          <w:highlight w:val="none"/>
        </w:rPr>
        <w:t xml:space="preserve"> </w:t>
      </w:r>
      <w:r>
        <w:rPr>
          <w:rFonts w:hint="eastAsia" w:ascii="宋体" w:hAnsi="宋体" w:eastAsia="宋体" w:cs="宋体"/>
          <w:spacing w:val="-4"/>
          <w:sz w:val="24"/>
          <w:szCs w:val="24"/>
          <w:highlight w:val="none"/>
        </w:rPr>
        <w:t>定</w:t>
      </w:r>
      <w:r>
        <w:rPr>
          <w:rFonts w:hint="eastAsia" w:ascii="宋体" w:hAnsi="宋体" w:eastAsia="宋体" w:cs="宋体"/>
          <w:spacing w:val="-68"/>
          <w:sz w:val="24"/>
          <w:szCs w:val="24"/>
          <w:highlight w:val="none"/>
        </w:rPr>
        <w:t xml:space="preserve"> </w:t>
      </w:r>
      <w:r>
        <w:rPr>
          <w:rFonts w:hint="eastAsia" w:ascii="宋体" w:hAnsi="宋体" w:eastAsia="宋体" w:cs="宋体"/>
          <w:spacing w:val="-4"/>
          <w:sz w:val="24"/>
          <w:szCs w:val="24"/>
          <w:highlight w:val="none"/>
        </w:rPr>
        <w:t>代</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表</w:t>
      </w:r>
      <w:r>
        <w:rPr>
          <w:rFonts w:hint="eastAsia" w:ascii="宋体" w:hAnsi="宋体" w:eastAsia="宋体" w:cs="宋体"/>
          <w:spacing w:val="-66"/>
          <w:sz w:val="24"/>
          <w:szCs w:val="24"/>
          <w:highlight w:val="none"/>
        </w:rPr>
        <w:t xml:space="preserve"> </w:t>
      </w:r>
      <w:r>
        <w:rPr>
          <w:rFonts w:hint="eastAsia" w:ascii="宋体" w:hAnsi="宋体" w:eastAsia="宋体" w:cs="宋体"/>
          <w:spacing w:val="-4"/>
          <w:sz w:val="24"/>
          <w:szCs w:val="24"/>
          <w:highlight w:val="none"/>
        </w:rPr>
        <w:t>人</w:t>
      </w:r>
      <w:r>
        <w:rPr>
          <w:rFonts w:hint="eastAsia" w:ascii="宋体" w:hAnsi="宋体" w:eastAsia="宋体" w:cs="宋体"/>
          <w:spacing w:val="-70"/>
          <w:sz w:val="24"/>
          <w:szCs w:val="24"/>
          <w:highlight w:val="none"/>
        </w:rPr>
        <w:t xml:space="preserve"> </w:t>
      </w:r>
      <w:r>
        <w:rPr>
          <w:rFonts w:hint="eastAsia" w:ascii="宋体" w:hAnsi="宋体" w:eastAsia="宋体" w:cs="宋体"/>
          <w:spacing w:val="-4"/>
          <w:sz w:val="24"/>
          <w:szCs w:val="24"/>
          <w:highlight w:val="none"/>
        </w:rPr>
        <w:t>姓</w:t>
      </w:r>
      <w:r>
        <w:rPr>
          <w:rFonts w:hint="eastAsia" w:ascii="宋体" w:hAnsi="宋体" w:eastAsia="宋体" w:cs="宋体"/>
          <w:spacing w:val="-64"/>
          <w:sz w:val="24"/>
          <w:szCs w:val="24"/>
          <w:highlight w:val="none"/>
        </w:rPr>
        <w:t xml:space="preserve"> </w:t>
      </w:r>
      <w:r>
        <w:rPr>
          <w:rFonts w:hint="eastAsia" w:ascii="宋体" w:hAnsi="宋体" w:eastAsia="宋体" w:cs="宋体"/>
          <w:spacing w:val="-4"/>
          <w:sz w:val="24"/>
          <w:szCs w:val="24"/>
          <w:highlight w:val="none"/>
        </w:rPr>
        <w:t>名</w:t>
      </w:r>
      <w:r>
        <w:rPr>
          <w:rFonts w:hint="eastAsia" w:ascii="宋体" w:hAnsi="宋体" w:eastAsia="宋体" w:cs="宋体"/>
          <w:spacing w:val="-53"/>
          <w:sz w:val="24"/>
          <w:szCs w:val="24"/>
          <w:highlight w:val="none"/>
        </w:rPr>
        <w:t xml:space="preserve"> </w:t>
      </w:r>
      <w:r>
        <w:rPr>
          <w:rFonts w:hint="eastAsia" w:ascii="宋体" w:hAnsi="宋体" w:eastAsia="宋体" w:cs="宋体"/>
          <w:spacing w:val="-4"/>
          <w:sz w:val="24"/>
          <w:szCs w:val="24"/>
          <w:highlight w:val="none"/>
        </w:rPr>
        <w:t>、</w:t>
      </w:r>
      <w:r>
        <w:rPr>
          <w:rFonts w:hint="eastAsia" w:ascii="宋体" w:hAnsi="宋体" w:eastAsia="宋体" w:cs="宋体"/>
          <w:spacing w:val="-67"/>
          <w:sz w:val="24"/>
          <w:szCs w:val="24"/>
          <w:highlight w:val="none"/>
        </w:rPr>
        <w:t xml:space="preserve"> </w:t>
      </w:r>
      <w:r>
        <w:rPr>
          <w:rFonts w:hint="eastAsia" w:ascii="宋体" w:hAnsi="宋体" w:eastAsia="宋体" w:cs="宋体"/>
          <w:spacing w:val="-4"/>
          <w:sz w:val="24"/>
          <w:szCs w:val="24"/>
          <w:highlight w:val="none"/>
        </w:rPr>
        <w:t>职</w:t>
      </w:r>
      <w:r>
        <w:rPr>
          <w:rFonts w:hint="eastAsia" w:ascii="宋体" w:hAnsi="宋体" w:eastAsia="宋体" w:cs="宋体"/>
          <w:spacing w:val="-67"/>
          <w:sz w:val="24"/>
          <w:szCs w:val="24"/>
          <w:highlight w:val="none"/>
        </w:rPr>
        <w:t xml:space="preserve"> </w:t>
      </w:r>
      <w:r>
        <w:rPr>
          <w:rFonts w:hint="eastAsia" w:ascii="宋体" w:hAnsi="宋体" w:eastAsia="宋体" w:cs="宋体"/>
          <w:spacing w:val="-4"/>
          <w:sz w:val="24"/>
          <w:szCs w:val="24"/>
          <w:highlight w:val="none"/>
        </w:rPr>
        <w:t>务</w:t>
      </w:r>
      <w:r>
        <w:rPr>
          <w:rFonts w:hint="eastAsia" w:ascii="宋体" w:hAnsi="宋体" w:eastAsia="宋体" w:cs="宋体"/>
          <w:spacing w:val="-43"/>
          <w:sz w:val="24"/>
          <w:szCs w:val="24"/>
          <w:highlight w:val="none"/>
        </w:rPr>
        <w:t xml:space="preserve"> </w:t>
      </w:r>
      <w:r>
        <w:rPr>
          <w:rFonts w:hint="eastAsia" w:ascii="宋体" w:hAnsi="宋体" w:eastAsia="宋体" w:cs="宋体"/>
          <w:spacing w:val="-5"/>
          <w:sz w:val="24"/>
          <w:szCs w:val="24"/>
          <w:highlight w:val="none"/>
        </w:rPr>
        <w:t>）</w:t>
      </w:r>
      <w:r>
        <w:rPr>
          <w:rFonts w:hint="eastAsia" w:ascii="宋体" w:hAnsi="宋体" w:eastAsia="宋体" w:cs="宋体"/>
          <w:spacing w:val="-70"/>
          <w:sz w:val="24"/>
          <w:szCs w:val="24"/>
          <w:highlight w:val="none"/>
        </w:rPr>
        <w:t xml:space="preserve"> </w:t>
      </w:r>
      <w:r>
        <w:rPr>
          <w:rFonts w:hint="eastAsia" w:ascii="宋体" w:hAnsi="宋体" w:eastAsia="宋体" w:cs="宋体"/>
          <w:spacing w:val="-5"/>
          <w:sz w:val="24"/>
          <w:szCs w:val="24"/>
          <w:highlight w:val="none"/>
        </w:rPr>
        <w:t>授</w:t>
      </w:r>
      <w:r>
        <w:rPr>
          <w:rFonts w:hint="eastAsia" w:ascii="宋体" w:hAnsi="宋体" w:eastAsia="宋体" w:cs="宋体"/>
          <w:spacing w:val="-69"/>
          <w:sz w:val="24"/>
          <w:szCs w:val="24"/>
          <w:highlight w:val="none"/>
        </w:rPr>
        <w:t xml:space="preserve"> </w:t>
      </w:r>
      <w:r>
        <w:rPr>
          <w:rFonts w:hint="eastAsia" w:ascii="宋体" w:hAnsi="宋体" w:eastAsia="宋体" w:cs="宋体"/>
          <w:spacing w:val="-5"/>
          <w:sz w:val="24"/>
          <w:szCs w:val="24"/>
          <w:highlight w:val="none"/>
        </w:rPr>
        <w:t>权 XXX</w:t>
      </w:r>
      <w:r>
        <w:rPr>
          <w:rFonts w:hint="eastAsia" w:ascii="宋体" w:hAnsi="宋体" w:eastAsia="宋体" w:cs="宋体"/>
          <w:position w:val="-3"/>
          <w:sz w:val="24"/>
          <w:szCs w:val="24"/>
          <w:highlight w:val="none"/>
        </w:rPr>
        <w:drawing>
          <wp:inline distT="0" distB="0" distL="0" distR="0">
            <wp:extent cx="635" cy="76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1"/>
                    <a:stretch>
                      <a:fillRect/>
                    </a:stretch>
                  </pic:blipFill>
                  <pic:spPr>
                    <a:xfrm>
                      <a:off x="0" y="0"/>
                      <a:ext cx="1016" cy="7620"/>
                    </a:xfrm>
                    <a:prstGeom prst="rect">
                      <a:avLst/>
                    </a:prstGeom>
                  </pic:spPr>
                </pic:pic>
              </a:graphicData>
            </a:graphic>
          </wp:inline>
        </w:drawing>
      </w:r>
      <w:r>
        <w:rPr>
          <w:rFonts w:hint="eastAsia" w:ascii="宋体" w:hAnsi="宋体" w:eastAsia="宋体" w:cs="宋体"/>
          <w:sz w:val="24"/>
          <w:szCs w:val="24"/>
          <w:highlight w:val="none"/>
        </w:rPr>
        <w:t xml:space="preserve"> </w:t>
      </w:r>
      <w:r>
        <w:rPr>
          <w:rFonts w:hint="eastAsia" w:ascii="宋体" w:hAnsi="宋体" w:eastAsia="宋体" w:cs="宋体"/>
          <w:spacing w:val="-3"/>
          <w:sz w:val="24"/>
          <w:szCs w:val="24"/>
          <w:highlight w:val="none"/>
        </w:rPr>
        <w:t>（被授权人姓名、职务）为我方参加</w:t>
      </w:r>
      <w:r>
        <w:rPr>
          <w:rFonts w:hint="eastAsia" w:ascii="宋体" w:hAnsi="宋体" w:eastAsia="宋体" w:cs="宋体"/>
          <w:spacing w:val="-47"/>
          <w:sz w:val="24"/>
          <w:szCs w:val="24"/>
          <w:highlight w:val="none"/>
        </w:rPr>
        <w:t xml:space="preserve"> </w:t>
      </w:r>
      <w:r>
        <w:rPr>
          <w:rFonts w:hint="eastAsia" w:ascii="宋体" w:hAnsi="宋体" w:eastAsia="宋体" w:cs="宋体"/>
          <w:spacing w:val="-3"/>
          <w:sz w:val="24"/>
          <w:szCs w:val="24"/>
          <w:highlight w:val="none"/>
          <w:lang w:val="en-US" w:eastAsia="zh-CN"/>
        </w:rPr>
        <w:t>2024年度******</w:t>
      </w:r>
      <w:r>
        <w:rPr>
          <w:rFonts w:hint="eastAsia" w:cs="宋体"/>
          <w:spacing w:val="-4"/>
          <w:sz w:val="24"/>
          <w:szCs w:val="24"/>
          <w:highlight w:val="none"/>
          <w:u w:val="single"/>
          <w:lang w:val="en-US" w:eastAsia="zh-CN"/>
        </w:rPr>
        <w:t>疫苗</w:t>
      </w:r>
      <w:r>
        <w:rPr>
          <w:rFonts w:hint="eastAsia" w:cs="宋体"/>
          <w:spacing w:val="-4"/>
          <w:sz w:val="24"/>
          <w:szCs w:val="24"/>
          <w:highlight w:val="none"/>
          <w:u w:val="none"/>
          <w:lang w:val="en-US" w:eastAsia="zh-CN"/>
        </w:rPr>
        <w:t>采购</w:t>
      </w:r>
      <w:r>
        <w:rPr>
          <w:rFonts w:hint="eastAsia" w:ascii="宋体" w:hAnsi="宋体" w:eastAsia="宋体" w:cs="宋体"/>
          <w:spacing w:val="-4"/>
          <w:sz w:val="24"/>
          <w:szCs w:val="24"/>
          <w:highlight w:val="none"/>
        </w:rPr>
        <w:t>项目（采购编</w:t>
      </w:r>
      <w:r>
        <w:rPr>
          <w:rFonts w:hint="eastAsia" w:ascii="宋体" w:hAnsi="宋体" w:eastAsia="宋体" w:cs="宋体"/>
          <w:spacing w:val="-5"/>
          <w:sz w:val="24"/>
          <w:szCs w:val="24"/>
          <w:highlight w:val="none"/>
        </w:rPr>
        <w:t>号：</w:t>
      </w:r>
      <w:r>
        <w:rPr>
          <w:rFonts w:hint="eastAsia" w:ascii="宋体" w:hAnsi="宋体" w:eastAsia="宋体" w:cs="宋体"/>
          <w:spacing w:val="-5"/>
          <w:sz w:val="24"/>
          <w:szCs w:val="24"/>
          <w:highlight w:val="none"/>
          <w:u w:val="single" w:color="auto"/>
          <w:lang w:val="en-US" w:eastAsia="zh-CN"/>
        </w:rPr>
        <w:t xml:space="preserve">      </w:t>
      </w:r>
      <w:r>
        <w:rPr>
          <w:rFonts w:hint="eastAsia" w:ascii="宋体" w:hAnsi="宋体" w:eastAsia="宋体" w:cs="宋体"/>
          <w:spacing w:val="-5"/>
          <w:sz w:val="24"/>
          <w:szCs w:val="24"/>
          <w:highlight w:val="none"/>
          <w:u w:val="single" w:color="auto"/>
        </w:rPr>
        <w:t xml:space="preserve"> </w:t>
      </w:r>
      <w:r>
        <w:rPr>
          <w:rFonts w:hint="eastAsia" w:ascii="宋体" w:hAnsi="宋体" w:eastAsia="宋体" w:cs="宋体"/>
          <w:spacing w:val="-104"/>
          <w:sz w:val="24"/>
          <w:szCs w:val="24"/>
          <w:highlight w:val="none"/>
        </w:rPr>
        <w:t xml:space="preserve"> </w:t>
      </w:r>
      <w:r>
        <w:rPr>
          <w:rFonts w:hint="eastAsia" w:ascii="宋体" w:hAnsi="宋体" w:eastAsia="宋体" w:cs="宋体"/>
          <w:spacing w:val="-5"/>
          <w:sz w:val="24"/>
          <w:szCs w:val="24"/>
          <w:highlight w:val="none"/>
        </w:rPr>
        <w:t>号）</w:t>
      </w:r>
      <w:r>
        <w:rPr>
          <w:rFonts w:hint="eastAsia" w:ascii="宋体" w:hAnsi="宋体" w:eastAsia="宋体" w:cs="宋体"/>
          <w:spacing w:val="-5"/>
          <w:sz w:val="24"/>
          <w:szCs w:val="24"/>
          <w:highlight w:val="none"/>
          <w:lang w:val="en-US" w:eastAsia="zh-CN"/>
        </w:rPr>
        <w:t>招标</w:t>
      </w:r>
      <w:r>
        <w:rPr>
          <w:rFonts w:hint="eastAsia" w:ascii="宋体" w:hAnsi="宋体" w:eastAsia="宋体" w:cs="宋体"/>
          <w:spacing w:val="-5"/>
          <w:sz w:val="24"/>
          <w:szCs w:val="24"/>
          <w:highlight w:val="none"/>
        </w:rPr>
        <w:t>采购活动的合法代表，以</w:t>
      </w:r>
      <w:r>
        <w:rPr>
          <w:rFonts w:hint="eastAsia" w:ascii="宋体" w:hAnsi="宋体" w:eastAsia="宋体" w:cs="宋体"/>
          <w:spacing w:val="-6"/>
          <w:sz w:val="24"/>
          <w:szCs w:val="24"/>
          <w:highlight w:val="none"/>
        </w:rPr>
        <w:t>我方名义全权处理该项目有关</w:t>
      </w:r>
      <w:r>
        <w:rPr>
          <w:rFonts w:hint="eastAsia" w:ascii="宋体" w:hAnsi="宋体" w:eastAsia="宋体" w:cs="宋体"/>
          <w:spacing w:val="-6"/>
          <w:sz w:val="24"/>
          <w:szCs w:val="24"/>
          <w:highlight w:val="none"/>
          <w:lang w:val="en-US" w:eastAsia="zh-CN"/>
        </w:rPr>
        <w:t>招标</w:t>
      </w:r>
      <w:r>
        <w:rPr>
          <w:rFonts w:hint="eastAsia" w:ascii="宋体" w:hAnsi="宋体" w:eastAsia="宋体" w:cs="宋体"/>
          <w:spacing w:val="-6"/>
          <w:sz w:val="24"/>
          <w:szCs w:val="24"/>
          <w:highlight w:val="none"/>
        </w:rPr>
        <w:t>、</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报价、签订合同以及执行合同等一切事宜。</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8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特此声明。</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56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供应商名称：XXX（盖单位公章）</w:t>
      </w:r>
    </w:p>
    <w:p>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5801" w:right="80"/>
        <w:jc w:val="right"/>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法定代表人（签字或盖章</w:t>
      </w:r>
      <w:r>
        <w:rPr>
          <w:rFonts w:hint="eastAsia" w:ascii="宋体" w:hAnsi="宋体" w:eastAsia="宋体" w:cs="宋体"/>
          <w:spacing w:val="-52"/>
          <w:sz w:val="24"/>
          <w:szCs w:val="24"/>
          <w:highlight w:val="none"/>
        </w:rPr>
        <w:t>）：</w:t>
      </w:r>
      <w:r>
        <w:rPr>
          <w:rFonts w:hint="eastAsia" w:ascii="宋体" w:hAnsi="宋体" w:eastAsia="宋体" w:cs="宋体"/>
          <w:spacing w:val="-2"/>
          <w:sz w:val="24"/>
          <w:szCs w:val="24"/>
          <w:highlight w:val="none"/>
        </w:rPr>
        <w:t>XXX</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职</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务：XXX</w:t>
      </w:r>
    </w:p>
    <w:p>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712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被授权人签字：XXX</w:t>
      </w:r>
    </w:p>
    <w:p>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5901" w:right="80" w:firstLine="1699"/>
        <w:jc w:val="right"/>
        <w:textAlignment w:val="baseline"/>
        <w:rPr>
          <w:rFonts w:hint="eastAsia" w:ascii="宋体" w:hAnsi="宋体" w:eastAsia="宋体" w:cs="宋体"/>
          <w:sz w:val="24"/>
          <w:szCs w:val="24"/>
          <w:highlight w:val="none"/>
        </w:rPr>
        <w:sectPr>
          <w:pgSz w:w="11850" w:h="16783"/>
          <w:pgMar w:top="1426" w:right="1193" w:bottom="400" w:left="1425" w:header="0" w:footer="0" w:gutter="0"/>
          <w:pgNumType w:fmt="decimal"/>
          <w:cols w:space="720" w:num="1"/>
        </w:sectPr>
      </w:pPr>
      <w:r>
        <w:rPr>
          <w:rFonts w:hint="eastAsia" w:ascii="宋体" w:hAnsi="宋体" w:eastAsia="宋体" w:cs="宋体"/>
          <w:spacing w:val="-4"/>
          <w:sz w:val="24"/>
          <w:szCs w:val="24"/>
          <w:highlight w:val="none"/>
        </w:rPr>
        <w:t>职</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务：XXX</w:t>
      </w:r>
      <w:r>
        <w:rPr>
          <w:rFonts w:hint="eastAsia" w:ascii="宋体" w:hAnsi="宋体" w:eastAsia="宋体" w:cs="宋体"/>
          <w:sz w:val="24"/>
          <w:szCs w:val="24"/>
          <w:highlight w:val="none"/>
        </w:rPr>
        <w:t xml:space="preserve"> </w:t>
      </w: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pPr>
        <w:pStyle w:val="2"/>
        <w:spacing w:before="100" w:line="225" w:lineRule="auto"/>
        <w:jc w:val="center"/>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二、供应商基本情况表</w:t>
      </w:r>
    </w:p>
    <w:p>
      <w:pPr>
        <w:spacing w:before="162"/>
        <w:rPr>
          <w:rFonts w:hint="eastAsia" w:ascii="宋体" w:hAnsi="宋体" w:eastAsia="宋体" w:cs="宋体"/>
          <w:highlight w:val="none"/>
        </w:rPr>
      </w:pPr>
    </w:p>
    <w:tbl>
      <w:tblPr>
        <w:tblStyle w:val="13"/>
        <w:tblW w:w="91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4"/>
        <w:gridCol w:w="1079"/>
        <w:gridCol w:w="180"/>
        <w:gridCol w:w="1259"/>
        <w:gridCol w:w="1259"/>
        <w:gridCol w:w="420"/>
        <w:gridCol w:w="480"/>
        <w:gridCol w:w="360"/>
        <w:gridCol w:w="839"/>
        <w:gridCol w:w="60"/>
        <w:gridCol w:w="360"/>
        <w:gridCol w:w="12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624" w:type="dxa"/>
            <w:vAlign w:val="top"/>
          </w:tcPr>
          <w:p>
            <w:pPr>
              <w:pStyle w:val="14"/>
              <w:spacing w:before="205" w:line="228" w:lineRule="auto"/>
              <w:ind w:left="292"/>
              <w:rPr>
                <w:rFonts w:hint="eastAsia" w:ascii="宋体" w:hAnsi="宋体" w:eastAsia="宋体" w:cs="宋体"/>
                <w:sz w:val="20"/>
                <w:szCs w:val="20"/>
                <w:highlight w:val="none"/>
              </w:rPr>
            </w:pPr>
            <w:r>
              <w:rPr>
                <w:rFonts w:hint="eastAsia" w:ascii="宋体" w:hAnsi="宋体" w:eastAsia="宋体" w:cs="宋体"/>
                <w:spacing w:val="8"/>
                <w:sz w:val="20"/>
                <w:szCs w:val="20"/>
                <w:highlight w:val="none"/>
              </w:rPr>
              <w:t>供应商名称</w:t>
            </w:r>
          </w:p>
        </w:tc>
        <w:tc>
          <w:tcPr>
            <w:tcW w:w="7560" w:type="dxa"/>
            <w:gridSpan w:val="11"/>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1624" w:type="dxa"/>
            <w:vAlign w:val="top"/>
          </w:tcPr>
          <w:p>
            <w:pPr>
              <w:pStyle w:val="14"/>
              <w:spacing w:before="205" w:line="230" w:lineRule="auto"/>
              <w:ind w:left="39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注册地址</w:t>
            </w:r>
          </w:p>
        </w:tc>
        <w:tc>
          <w:tcPr>
            <w:tcW w:w="4677" w:type="dxa"/>
            <w:gridSpan w:val="6"/>
            <w:vAlign w:val="top"/>
          </w:tcPr>
          <w:p>
            <w:pPr>
              <w:rPr>
                <w:rFonts w:hint="eastAsia" w:ascii="宋体" w:hAnsi="宋体" w:eastAsia="宋体" w:cs="宋体"/>
                <w:sz w:val="21"/>
                <w:highlight w:val="none"/>
              </w:rPr>
            </w:pPr>
          </w:p>
        </w:tc>
        <w:tc>
          <w:tcPr>
            <w:tcW w:w="1259" w:type="dxa"/>
            <w:gridSpan w:val="3"/>
            <w:vAlign w:val="top"/>
          </w:tcPr>
          <w:p>
            <w:pPr>
              <w:pStyle w:val="14"/>
              <w:spacing w:before="205" w:line="228" w:lineRule="auto"/>
              <w:ind w:left="233"/>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邮政编码</w:t>
            </w:r>
          </w:p>
        </w:tc>
        <w:tc>
          <w:tcPr>
            <w:tcW w:w="1624" w:type="dxa"/>
            <w:gridSpan w:val="2"/>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624" w:type="dxa"/>
            <w:vMerge w:val="restart"/>
            <w:tcBorders>
              <w:bottom w:val="nil"/>
            </w:tcBorders>
            <w:vAlign w:val="top"/>
          </w:tcPr>
          <w:p>
            <w:pPr>
              <w:spacing w:line="241" w:lineRule="auto"/>
              <w:rPr>
                <w:rFonts w:hint="eastAsia" w:ascii="宋体" w:hAnsi="宋体" w:eastAsia="宋体" w:cs="宋体"/>
                <w:sz w:val="21"/>
                <w:highlight w:val="none"/>
              </w:rPr>
            </w:pPr>
          </w:p>
          <w:p>
            <w:pPr>
              <w:spacing w:line="241" w:lineRule="auto"/>
              <w:rPr>
                <w:rFonts w:hint="eastAsia" w:ascii="宋体" w:hAnsi="宋体" w:eastAsia="宋体" w:cs="宋体"/>
                <w:sz w:val="21"/>
                <w:highlight w:val="none"/>
              </w:rPr>
            </w:pPr>
          </w:p>
          <w:p>
            <w:pPr>
              <w:pStyle w:val="14"/>
              <w:spacing w:before="65" w:line="230" w:lineRule="auto"/>
              <w:ind w:left="399"/>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联系方式</w:t>
            </w:r>
          </w:p>
        </w:tc>
        <w:tc>
          <w:tcPr>
            <w:tcW w:w="1079" w:type="dxa"/>
            <w:vAlign w:val="top"/>
          </w:tcPr>
          <w:p>
            <w:pPr>
              <w:pStyle w:val="14"/>
              <w:spacing w:before="202" w:line="231" w:lineRule="auto"/>
              <w:ind w:left="229"/>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联系人</w:t>
            </w:r>
          </w:p>
        </w:tc>
        <w:tc>
          <w:tcPr>
            <w:tcW w:w="3598" w:type="dxa"/>
            <w:gridSpan w:val="5"/>
            <w:vAlign w:val="top"/>
          </w:tcPr>
          <w:p>
            <w:pPr>
              <w:rPr>
                <w:rFonts w:hint="eastAsia" w:ascii="宋体" w:hAnsi="宋体" w:eastAsia="宋体" w:cs="宋体"/>
                <w:sz w:val="21"/>
                <w:highlight w:val="none"/>
              </w:rPr>
            </w:pPr>
          </w:p>
        </w:tc>
        <w:tc>
          <w:tcPr>
            <w:tcW w:w="1259" w:type="dxa"/>
            <w:gridSpan w:val="3"/>
            <w:vAlign w:val="top"/>
          </w:tcPr>
          <w:p>
            <w:pPr>
              <w:pStyle w:val="14"/>
              <w:spacing w:before="202"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624" w:type="dxa"/>
            <w:gridSpan w:val="2"/>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2" w:hRule="atLeast"/>
        </w:trPr>
        <w:tc>
          <w:tcPr>
            <w:tcW w:w="1624" w:type="dxa"/>
            <w:vMerge w:val="continue"/>
            <w:tcBorders>
              <w:top w:val="nil"/>
            </w:tcBorders>
            <w:vAlign w:val="top"/>
          </w:tcPr>
          <w:p>
            <w:pPr>
              <w:rPr>
                <w:rFonts w:hint="eastAsia" w:ascii="宋体" w:hAnsi="宋体" w:eastAsia="宋体" w:cs="宋体"/>
                <w:sz w:val="21"/>
                <w:highlight w:val="none"/>
              </w:rPr>
            </w:pPr>
          </w:p>
        </w:tc>
        <w:tc>
          <w:tcPr>
            <w:tcW w:w="1079" w:type="dxa"/>
            <w:vAlign w:val="top"/>
          </w:tcPr>
          <w:p>
            <w:pPr>
              <w:pStyle w:val="14"/>
              <w:spacing w:before="241" w:line="228" w:lineRule="auto"/>
              <w:ind w:left="332"/>
              <w:rPr>
                <w:rFonts w:hint="eastAsia" w:ascii="宋体" w:hAnsi="宋体" w:eastAsia="宋体" w:cs="宋体"/>
                <w:sz w:val="20"/>
                <w:szCs w:val="20"/>
                <w:highlight w:val="none"/>
              </w:rPr>
            </w:pPr>
            <w:r>
              <w:rPr>
                <w:rFonts w:hint="eastAsia" w:ascii="宋体" w:hAnsi="宋体" w:eastAsia="宋体" w:cs="宋体"/>
                <w:spacing w:val="5"/>
                <w:sz w:val="20"/>
                <w:szCs w:val="20"/>
                <w:highlight w:val="none"/>
              </w:rPr>
              <w:t>传真</w:t>
            </w:r>
          </w:p>
        </w:tc>
        <w:tc>
          <w:tcPr>
            <w:tcW w:w="3598" w:type="dxa"/>
            <w:gridSpan w:val="5"/>
            <w:vAlign w:val="top"/>
          </w:tcPr>
          <w:p>
            <w:pPr>
              <w:rPr>
                <w:rFonts w:hint="eastAsia" w:ascii="宋体" w:hAnsi="宋体" w:eastAsia="宋体" w:cs="宋体"/>
                <w:sz w:val="21"/>
                <w:highlight w:val="none"/>
              </w:rPr>
            </w:pPr>
          </w:p>
        </w:tc>
        <w:tc>
          <w:tcPr>
            <w:tcW w:w="1259" w:type="dxa"/>
            <w:gridSpan w:val="3"/>
            <w:vAlign w:val="top"/>
          </w:tcPr>
          <w:p>
            <w:pPr>
              <w:pStyle w:val="14"/>
              <w:spacing w:before="241" w:line="233" w:lineRule="auto"/>
              <w:ind w:left="442"/>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网址</w:t>
            </w:r>
          </w:p>
        </w:tc>
        <w:tc>
          <w:tcPr>
            <w:tcW w:w="1624" w:type="dxa"/>
            <w:gridSpan w:val="2"/>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624" w:type="dxa"/>
            <w:vAlign w:val="top"/>
          </w:tcPr>
          <w:p>
            <w:pPr>
              <w:pStyle w:val="14"/>
              <w:spacing w:before="171" w:line="229" w:lineRule="auto"/>
              <w:ind w:left="401"/>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组织结构</w:t>
            </w:r>
          </w:p>
        </w:tc>
        <w:tc>
          <w:tcPr>
            <w:tcW w:w="7560" w:type="dxa"/>
            <w:gridSpan w:val="11"/>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624" w:type="dxa"/>
            <w:vAlign w:val="top"/>
          </w:tcPr>
          <w:p>
            <w:pPr>
              <w:pStyle w:val="14"/>
              <w:spacing w:before="125" w:line="228" w:lineRule="auto"/>
              <w:ind w:left="29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法定代表人</w:t>
            </w:r>
          </w:p>
        </w:tc>
        <w:tc>
          <w:tcPr>
            <w:tcW w:w="1259" w:type="dxa"/>
            <w:gridSpan w:val="2"/>
            <w:vAlign w:val="top"/>
          </w:tcPr>
          <w:p>
            <w:pPr>
              <w:pStyle w:val="14"/>
              <w:spacing w:before="125" w:line="228" w:lineRule="auto"/>
              <w:ind w:left="423"/>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姓名</w:t>
            </w:r>
          </w:p>
        </w:tc>
        <w:tc>
          <w:tcPr>
            <w:tcW w:w="1259" w:type="dxa"/>
            <w:vAlign w:val="top"/>
          </w:tcPr>
          <w:p>
            <w:pPr>
              <w:rPr>
                <w:rFonts w:hint="eastAsia" w:ascii="宋体" w:hAnsi="宋体" w:eastAsia="宋体" w:cs="宋体"/>
                <w:sz w:val="21"/>
                <w:highlight w:val="none"/>
              </w:rPr>
            </w:pPr>
          </w:p>
        </w:tc>
        <w:tc>
          <w:tcPr>
            <w:tcW w:w="1259" w:type="dxa"/>
            <w:vAlign w:val="top"/>
          </w:tcPr>
          <w:p>
            <w:pPr>
              <w:pStyle w:val="14"/>
              <w:spacing w:before="125" w:line="228" w:lineRule="auto"/>
              <w:ind w:left="2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技术职称</w:t>
            </w:r>
          </w:p>
        </w:tc>
        <w:tc>
          <w:tcPr>
            <w:tcW w:w="1260" w:type="dxa"/>
            <w:gridSpan w:val="3"/>
            <w:vAlign w:val="top"/>
          </w:tcPr>
          <w:p>
            <w:pPr>
              <w:rPr>
                <w:rFonts w:hint="eastAsia" w:ascii="宋体" w:hAnsi="宋体" w:eastAsia="宋体" w:cs="宋体"/>
                <w:sz w:val="21"/>
                <w:highlight w:val="none"/>
              </w:rPr>
            </w:pPr>
          </w:p>
        </w:tc>
        <w:tc>
          <w:tcPr>
            <w:tcW w:w="1259" w:type="dxa"/>
            <w:gridSpan w:val="3"/>
            <w:vAlign w:val="top"/>
          </w:tcPr>
          <w:p>
            <w:pPr>
              <w:pStyle w:val="14"/>
              <w:spacing w:before="124"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264"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624" w:type="dxa"/>
            <w:vAlign w:val="top"/>
          </w:tcPr>
          <w:p>
            <w:pPr>
              <w:pStyle w:val="14"/>
              <w:spacing w:before="127" w:line="228" w:lineRule="auto"/>
              <w:ind w:left="29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技术负责人</w:t>
            </w:r>
          </w:p>
        </w:tc>
        <w:tc>
          <w:tcPr>
            <w:tcW w:w="1259" w:type="dxa"/>
            <w:gridSpan w:val="2"/>
            <w:vAlign w:val="top"/>
          </w:tcPr>
          <w:p>
            <w:pPr>
              <w:pStyle w:val="14"/>
              <w:spacing w:before="127" w:line="228" w:lineRule="auto"/>
              <w:ind w:left="423"/>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姓名</w:t>
            </w:r>
          </w:p>
        </w:tc>
        <w:tc>
          <w:tcPr>
            <w:tcW w:w="1259" w:type="dxa"/>
            <w:vAlign w:val="top"/>
          </w:tcPr>
          <w:p>
            <w:pPr>
              <w:rPr>
                <w:rFonts w:hint="eastAsia" w:ascii="宋体" w:hAnsi="宋体" w:eastAsia="宋体" w:cs="宋体"/>
                <w:sz w:val="21"/>
                <w:highlight w:val="none"/>
              </w:rPr>
            </w:pPr>
          </w:p>
        </w:tc>
        <w:tc>
          <w:tcPr>
            <w:tcW w:w="1259" w:type="dxa"/>
            <w:vAlign w:val="top"/>
          </w:tcPr>
          <w:p>
            <w:pPr>
              <w:pStyle w:val="14"/>
              <w:spacing w:before="127" w:line="228" w:lineRule="auto"/>
              <w:ind w:left="2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技术职称</w:t>
            </w:r>
          </w:p>
        </w:tc>
        <w:tc>
          <w:tcPr>
            <w:tcW w:w="1260" w:type="dxa"/>
            <w:gridSpan w:val="3"/>
            <w:vAlign w:val="top"/>
          </w:tcPr>
          <w:p>
            <w:pPr>
              <w:rPr>
                <w:rFonts w:hint="eastAsia" w:ascii="宋体" w:hAnsi="宋体" w:eastAsia="宋体" w:cs="宋体"/>
                <w:sz w:val="21"/>
                <w:highlight w:val="none"/>
              </w:rPr>
            </w:pPr>
          </w:p>
        </w:tc>
        <w:tc>
          <w:tcPr>
            <w:tcW w:w="1259" w:type="dxa"/>
            <w:gridSpan w:val="3"/>
            <w:vAlign w:val="top"/>
          </w:tcPr>
          <w:p>
            <w:pPr>
              <w:pStyle w:val="14"/>
              <w:spacing w:before="126"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264"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624" w:type="dxa"/>
            <w:vAlign w:val="top"/>
          </w:tcPr>
          <w:p>
            <w:pPr>
              <w:pStyle w:val="14"/>
              <w:spacing w:before="122" w:line="230" w:lineRule="auto"/>
              <w:ind w:left="400"/>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成立时间</w:t>
            </w:r>
          </w:p>
        </w:tc>
        <w:tc>
          <w:tcPr>
            <w:tcW w:w="2518" w:type="dxa"/>
            <w:gridSpan w:val="3"/>
            <w:vAlign w:val="top"/>
          </w:tcPr>
          <w:p>
            <w:pPr>
              <w:rPr>
                <w:rFonts w:hint="eastAsia" w:ascii="宋体" w:hAnsi="宋体" w:eastAsia="宋体" w:cs="宋体"/>
                <w:sz w:val="21"/>
                <w:highlight w:val="none"/>
              </w:rPr>
            </w:pPr>
          </w:p>
        </w:tc>
        <w:tc>
          <w:tcPr>
            <w:tcW w:w="5042" w:type="dxa"/>
            <w:gridSpan w:val="8"/>
            <w:vAlign w:val="top"/>
          </w:tcPr>
          <w:p>
            <w:pPr>
              <w:pStyle w:val="14"/>
              <w:spacing w:before="122" w:line="228" w:lineRule="auto"/>
              <w:ind w:left="1904"/>
              <w:rPr>
                <w:rFonts w:hint="eastAsia" w:ascii="宋体" w:hAnsi="宋体" w:eastAsia="宋体" w:cs="宋体"/>
                <w:sz w:val="20"/>
                <w:szCs w:val="20"/>
                <w:highlight w:val="none"/>
              </w:rPr>
            </w:pPr>
            <w:r>
              <w:rPr>
                <w:rFonts w:hint="eastAsia" w:ascii="宋体" w:hAnsi="宋体" w:eastAsia="宋体" w:cs="宋体"/>
                <w:spacing w:val="5"/>
                <w:sz w:val="20"/>
                <w:szCs w:val="20"/>
                <w:highlight w:val="none"/>
              </w:rPr>
              <w:t>员工总人数：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trPr>
        <w:tc>
          <w:tcPr>
            <w:tcW w:w="1624" w:type="dxa"/>
            <w:vAlign w:val="top"/>
          </w:tcPr>
          <w:p>
            <w:pPr>
              <w:pStyle w:val="14"/>
              <w:spacing w:before="126" w:line="228" w:lineRule="auto"/>
              <w:ind w:left="190"/>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企业资质等级</w:t>
            </w:r>
          </w:p>
        </w:tc>
        <w:tc>
          <w:tcPr>
            <w:tcW w:w="2518" w:type="dxa"/>
            <w:gridSpan w:val="3"/>
            <w:vAlign w:val="top"/>
          </w:tcPr>
          <w:p>
            <w:pPr>
              <w:rPr>
                <w:rFonts w:hint="eastAsia" w:ascii="宋体" w:hAnsi="宋体" w:eastAsia="宋体" w:cs="宋体"/>
                <w:sz w:val="21"/>
                <w:highlight w:val="none"/>
              </w:rPr>
            </w:pPr>
          </w:p>
        </w:tc>
        <w:tc>
          <w:tcPr>
            <w:tcW w:w="1679" w:type="dxa"/>
            <w:gridSpan w:val="2"/>
            <w:vMerge w:val="restart"/>
            <w:tcBorders>
              <w:bottom w:val="nil"/>
            </w:tcBorders>
            <w:vAlign w:val="top"/>
          </w:tcPr>
          <w:p>
            <w:pPr>
              <w:spacing w:line="257" w:lineRule="auto"/>
              <w:rPr>
                <w:rFonts w:hint="eastAsia" w:ascii="宋体" w:hAnsi="宋体" w:eastAsia="宋体" w:cs="宋体"/>
                <w:sz w:val="21"/>
                <w:highlight w:val="none"/>
              </w:rPr>
            </w:pPr>
          </w:p>
          <w:p>
            <w:pPr>
              <w:spacing w:line="258" w:lineRule="auto"/>
              <w:rPr>
                <w:rFonts w:hint="eastAsia" w:ascii="宋体" w:hAnsi="宋体" w:eastAsia="宋体" w:cs="宋体"/>
                <w:sz w:val="21"/>
                <w:highlight w:val="none"/>
              </w:rPr>
            </w:pPr>
          </w:p>
          <w:p>
            <w:pPr>
              <w:spacing w:line="258" w:lineRule="auto"/>
              <w:rPr>
                <w:rFonts w:hint="eastAsia" w:ascii="宋体" w:hAnsi="宋体" w:eastAsia="宋体" w:cs="宋体"/>
                <w:sz w:val="21"/>
                <w:highlight w:val="none"/>
              </w:rPr>
            </w:pPr>
          </w:p>
          <w:p>
            <w:pPr>
              <w:spacing w:line="258" w:lineRule="auto"/>
              <w:rPr>
                <w:rFonts w:hint="eastAsia" w:ascii="宋体" w:hAnsi="宋体" w:eastAsia="宋体" w:cs="宋体"/>
                <w:sz w:val="21"/>
                <w:highlight w:val="none"/>
              </w:rPr>
            </w:pPr>
          </w:p>
          <w:p>
            <w:pPr>
              <w:pStyle w:val="14"/>
              <w:spacing w:before="65" w:line="229" w:lineRule="auto"/>
              <w:ind w:left="637"/>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其中</w:t>
            </w:r>
          </w:p>
        </w:tc>
        <w:tc>
          <w:tcPr>
            <w:tcW w:w="1679" w:type="dxa"/>
            <w:gridSpan w:val="3"/>
            <w:vAlign w:val="top"/>
          </w:tcPr>
          <w:p>
            <w:pPr>
              <w:pStyle w:val="14"/>
              <w:spacing w:before="125" w:line="229" w:lineRule="auto"/>
              <w:ind w:left="429"/>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项目经理</w:t>
            </w:r>
          </w:p>
        </w:tc>
        <w:tc>
          <w:tcPr>
            <w:tcW w:w="1684" w:type="dxa"/>
            <w:gridSpan w:val="3"/>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624" w:type="dxa"/>
            <w:vAlign w:val="top"/>
          </w:tcPr>
          <w:p>
            <w:pPr>
              <w:pStyle w:val="14"/>
              <w:spacing w:before="37" w:line="232" w:lineRule="auto"/>
              <w:ind w:left="606" w:right="182" w:hanging="4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社会统一信用</w:t>
            </w:r>
            <w:r>
              <w:rPr>
                <w:rFonts w:hint="eastAsia" w:ascii="宋体" w:hAnsi="宋体" w:eastAsia="宋体" w:cs="宋体"/>
                <w:spacing w:val="4"/>
                <w:sz w:val="20"/>
                <w:szCs w:val="20"/>
                <w:highlight w:val="none"/>
              </w:rPr>
              <w:t xml:space="preserve"> </w:t>
            </w:r>
            <w:r>
              <w:rPr>
                <w:rFonts w:hint="eastAsia" w:ascii="宋体" w:hAnsi="宋体" w:eastAsia="宋体" w:cs="宋体"/>
                <w:spacing w:val="5"/>
                <w:sz w:val="20"/>
                <w:szCs w:val="20"/>
                <w:highlight w:val="none"/>
              </w:rPr>
              <w:t>代码</w:t>
            </w:r>
          </w:p>
        </w:tc>
        <w:tc>
          <w:tcPr>
            <w:tcW w:w="2518" w:type="dxa"/>
            <w:gridSpan w:val="3"/>
            <w:vAlign w:val="top"/>
          </w:tcPr>
          <w:p>
            <w:pPr>
              <w:rPr>
                <w:rFonts w:hint="eastAsia" w:ascii="宋体" w:hAnsi="宋体" w:eastAsia="宋体" w:cs="宋体"/>
                <w:sz w:val="21"/>
                <w:highlight w:val="none"/>
              </w:rPr>
            </w:pPr>
          </w:p>
        </w:tc>
        <w:tc>
          <w:tcPr>
            <w:tcW w:w="1679" w:type="dxa"/>
            <w:gridSpan w:val="2"/>
            <w:vMerge w:val="continue"/>
            <w:tcBorders>
              <w:top w:val="nil"/>
              <w:bottom w:val="nil"/>
            </w:tcBorders>
            <w:vAlign w:val="top"/>
          </w:tcPr>
          <w:p>
            <w:pPr>
              <w:rPr>
                <w:rFonts w:hint="eastAsia" w:ascii="宋体" w:hAnsi="宋体" w:eastAsia="宋体" w:cs="宋体"/>
                <w:sz w:val="21"/>
                <w:highlight w:val="none"/>
              </w:rPr>
            </w:pPr>
          </w:p>
        </w:tc>
        <w:tc>
          <w:tcPr>
            <w:tcW w:w="1679" w:type="dxa"/>
            <w:gridSpan w:val="3"/>
            <w:vAlign w:val="top"/>
          </w:tcPr>
          <w:p>
            <w:pPr>
              <w:pStyle w:val="14"/>
              <w:spacing w:before="171" w:line="228" w:lineRule="auto"/>
              <w:ind w:left="22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高级职称人员</w:t>
            </w:r>
          </w:p>
        </w:tc>
        <w:tc>
          <w:tcPr>
            <w:tcW w:w="1684" w:type="dxa"/>
            <w:gridSpan w:val="3"/>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624" w:type="dxa"/>
            <w:vAlign w:val="top"/>
          </w:tcPr>
          <w:p>
            <w:pPr>
              <w:pStyle w:val="14"/>
              <w:spacing w:before="117" w:line="230" w:lineRule="auto"/>
              <w:ind w:left="39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注册资金</w:t>
            </w:r>
          </w:p>
        </w:tc>
        <w:tc>
          <w:tcPr>
            <w:tcW w:w="2518" w:type="dxa"/>
            <w:gridSpan w:val="3"/>
            <w:vAlign w:val="top"/>
          </w:tcPr>
          <w:p>
            <w:pPr>
              <w:rPr>
                <w:rFonts w:hint="eastAsia" w:ascii="宋体" w:hAnsi="宋体" w:eastAsia="宋体" w:cs="宋体"/>
                <w:sz w:val="21"/>
                <w:highlight w:val="none"/>
              </w:rPr>
            </w:pPr>
          </w:p>
        </w:tc>
        <w:tc>
          <w:tcPr>
            <w:tcW w:w="1679" w:type="dxa"/>
            <w:gridSpan w:val="2"/>
            <w:vMerge w:val="continue"/>
            <w:tcBorders>
              <w:top w:val="nil"/>
              <w:bottom w:val="nil"/>
            </w:tcBorders>
            <w:vAlign w:val="top"/>
          </w:tcPr>
          <w:p>
            <w:pPr>
              <w:rPr>
                <w:rFonts w:hint="eastAsia" w:ascii="宋体" w:hAnsi="宋体" w:eastAsia="宋体" w:cs="宋体"/>
                <w:sz w:val="21"/>
                <w:highlight w:val="none"/>
              </w:rPr>
            </w:pPr>
          </w:p>
        </w:tc>
        <w:tc>
          <w:tcPr>
            <w:tcW w:w="1679" w:type="dxa"/>
            <w:gridSpan w:val="3"/>
            <w:vAlign w:val="top"/>
          </w:tcPr>
          <w:p>
            <w:pPr>
              <w:pStyle w:val="14"/>
              <w:spacing w:before="117" w:line="229" w:lineRule="auto"/>
              <w:ind w:left="237"/>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中级职称人员</w:t>
            </w:r>
          </w:p>
        </w:tc>
        <w:tc>
          <w:tcPr>
            <w:tcW w:w="1684" w:type="dxa"/>
            <w:gridSpan w:val="3"/>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1624" w:type="dxa"/>
            <w:vAlign w:val="top"/>
          </w:tcPr>
          <w:p>
            <w:pPr>
              <w:pStyle w:val="14"/>
              <w:spacing w:before="127" w:line="229" w:lineRule="auto"/>
              <w:ind w:left="399"/>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开户银行</w:t>
            </w:r>
          </w:p>
        </w:tc>
        <w:tc>
          <w:tcPr>
            <w:tcW w:w="2518" w:type="dxa"/>
            <w:gridSpan w:val="3"/>
            <w:vAlign w:val="top"/>
          </w:tcPr>
          <w:p>
            <w:pPr>
              <w:rPr>
                <w:rFonts w:hint="eastAsia" w:ascii="宋体" w:hAnsi="宋体" w:eastAsia="宋体" w:cs="宋体"/>
                <w:sz w:val="21"/>
                <w:highlight w:val="none"/>
              </w:rPr>
            </w:pPr>
          </w:p>
        </w:tc>
        <w:tc>
          <w:tcPr>
            <w:tcW w:w="1679" w:type="dxa"/>
            <w:gridSpan w:val="2"/>
            <w:vMerge w:val="continue"/>
            <w:tcBorders>
              <w:top w:val="nil"/>
              <w:bottom w:val="nil"/>
            </w:tcBorders>
            <w:vAlign w:val="top"/>
          </w:tcPr>
          <w:p>
            <w:pPr>
              <w:rPr>
                <w:rFonts w:hint="eastAsia" w:ascii="宋体" w:hAnsi="宋体" w:eastAsia="宋体" w:cs="宋体"/>
                <w:sz w:val="21"/>
                <w:highlight w:val="none"/>
              </w:rPr>
            </w:pPr>
          </w:p>
        </w:tc>
        <w:tc>
          <w:tcPr>
            <w:tcW w:w="1679" w:type="dxa"/>
            <w:gridSpan w:val="3"/>
            <w:vAlign w:val="top"/>
          </w:tcPr>
          <w:p>
            <w:pPr>
              <w:pStyle w:val="14"/>
              <w:spacing w:before="127" w:line="230" w:lineRule="auto"/>
              <w:ind w:left="216"/>
              <w:rPr>
                <w:rFonts w:hint="eastAsia" w:ascii="宋体" w:hAnsi="宋体" w:eastAsia="宋体" w:cs="宋体"/>
                <w:sz w:val="20"/>
                <w:szCs w:val="20"/>
                <w:highlight w:val="none"/>
              </w:rPr>
            </w:pPr>
            <w:r>
              <w:rPr>
                <w:rFonts w:hint="eastAsia" w:ascii="宋体" w:hAnsi="宋体" w:eastAsia="宋体" w:cs="宋体"/>
                <w:spacing w:val="8"/>
                <w:sz w:val="20"/>
                <w:szCs w:val="20"/>
                <w:highlight w:val="none"/>
              </w:rPr>
              <w:t>初级职称人员</w:t>
            </w:r>
          </w:p>
        </w:tc>
        <w:tc>
          <w:tcPr>
            <w:tcW w:w="1684" w:type="dxa"/>
            <w:gridSpan w:val="3"/>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1624" w:type="dxa"/>
            <w:vAlign w:val="top"/>
          </w:tcPr>
          <w:p>
            <w:pPr>
              <w:pStyle w:val="14"/>
              <w:spacing w:before="131" w:line="230" w:lineRule="auto"/>
              <w:ind w:left="610"/>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账号</w:t>
            </w:r>
          </w:p>
        </w:tc>
        <w:tc>
          <w:tcPr>
            <w:tcW w:w="2518" w:type="dxa"/>
            <w:gridSpan w:val="3"/>
            <w:vAlign w:val="top"/>
          </w:tcPr>
          <w:p>
            <w:pPr>
              <w:rPr>
                <w:rFonts w:hint="eastAsia" w:ascii="宋体" w:hAnsi="宋体" w:eastAsia="宋体" w:cs="宋体"/>
                <w:sz w:val="21"/>
                <w:highlight w:val="none"/>
              </w:rPr>
            </w:pPr>
          </w:p>
        </w:tc>
        <w:tc>
          <w:tcPr>
            <w:tcW w:w="1679" w:type="dxa"/>
            <w:gridSpan w:val="2"/>
            <w:vMerge w:val="continue"/>
            <w:tcBorders>
              <w:top w:val="nil"/>
            </w:tcBorders>
            <w:vAlign w:val="top"/>
          </w:tcPr>
          <w:p>
            <w:pPr>
              <w:rPr>
                <w:rFonts w:hint="eastAsia" w:ascii="宋体" w:hAnsi="宋体" w:eastAsia="宋体" w:cs="宋体"/>
                <w:sz w:val="21"/>
                <w:highlight w:val="none"/>
              </w:rPr>
            </w:pPr>
          </w:p>
        </w:tc>
        <w:tc>
          <w:tcPr>
            <w:tcW w:w="1679" w:type="dxa"/>
            <w:gridSpan w:val="3"/>
            <w:vAlign w:val="top"/>
          </w:tcPr>
          <w:p>
            <w:pPr>
              <w:pStyle w:val="14"/>
              <w:spacing w:before="131" w:line="230" w:lineRule="auto"/>
              <w:ind w:left="638"/>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技工</w:t>
            </w:r>
          </w:p>
        </w:tc>
        <w:tc>
          <w:tcPr>
            <w:tcW w:w="1684" w:type="dxa"/>
            <w:gridSpan w:val="3"/>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8" w:hRule="atLeast"/>
        </w:trPr>
        <w:tc>
          <w:tcPr>
            <w:tcW w:w="1624" w:type="dxa"/>
            <w:vAlign w:val="top"/>
          </w:tcPr>
          <w:p>
            <w:pPr>
              <w:spacing w:line="340" w:lineRule="auto"/>
              <w:rPr>
                <w:rFonts w:hint="eastAsia" w:ascii="宋体" w:hAnsi="宋体" w:eastAsia="宋体" w:cs="宋体"/>
                <w:sz w:val="21"/>
                <w:highlight w:val="none"/>
              </w:rPr>
            </w:pPr>
          </w:p>
          <w:p>
            <w:pPr>
              <w:spacing w:line="340" w:lineRule="auto"/>
              <w:rPr>
                <w:rFonts w:hint="eastAsia" w:ascii="宋体" w:hAnsi="宋体" w:eastAsia="宋体" w:cs="宋体"/>
                <w:sz w:val="21"/>
                <w:highlight w:val="none"/>
              </w:rPr>
            </w:pPr>
          </w:p>
          <w:p>
            <w:pPr>
              <w:pStyle w:val="14"/>
              <w:spacing w:before="65" w:line="229" w:lineRule="auto"/>
              <w:ind w:left="400"/>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经营范围</w:t>
            </w:r>
          </w:p>
        </w:tc>
        <w:tc>
          <w:tcPr>
            <w:tcW w:w="7560" w:type="dxa"/>
            <w:gridSpan w:val="11"/>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624" w:type="dxa"/>
            <w:vAlign w:val="top"/>
          </w:tcPr>
          <w:p>
            <w:pPr>
              <w:pStyle w:val="14"/>
              <w:spacing w:before="258" w:line="230" w:lineRule="auto"/>
              <w:ind w:left="609"/>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备注</w:t>
            </w:r>
          </w:p>
        </w:tc>
        <w:tc>
          <w:tcPr>
            <w:tcW w:w="7560" w:type="dxa"/>
            <w:gridSpan w:val="11"/>
            <w:vAlign w:val="top"/>
          </w:tcPr>
          <w:p>
            <w:pPr>
              <w:rPr>
                <w:rFonts w:hint="eastAsia" w:ascii="宋体" w:hAnsi="宋体" w:eastAsia="宋体" w:cs="宋体"/>
                <w:sz w:val="21"/>
                <w:highlight w:val="none"/>
              </w:rPr>
            </w:pPr>
          </w:p>
        </w:tc>
      </w:tr>
    </w:tbl>
    <w:p>
      <w:pPr>
        <w:spacing w:line="432" w:lineRule="auto"/>
        <w:rPr>
          <w:rFonts w:hint="eastAsia" w:ascii="宋体" w:hAnsi="宋体" w:eastAsia="宋体" w:cs="宋体"/>
          <w:sz w:val="21"/>
          <w:highlight w:val="none"/>
        </w:rPr>
      </w:pPr>
    </w:p>
    <w:p>
      <w:pPr>
        <w:pStyle w:val="2"/>
        <w:spacing w:before="78" w:line="401" w:lineRule="exact"/>
        <w:ind w:right="15"/>
        <w:jc w:val="right"/>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供应商名称：XXX（盖单位公章）</w:t>
      </w:r>
    </w:p>
    <w:p>
      <w:pPr>
        <w:pStyle w:val="2"/>
        <w:spacing w:line="219" w:lineRule="auto"/>
        <w:ind w:right="16"/>
        <w:jc w:val="right"/>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pPr>
        <w:pStyle w:val="2"/>
        <w:spacing w:before="115" w:line="220" w:lineRule="auto"/>
        <w:jc w:val="right"/>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日  期：XXX</w:t>
      </w:r>
      <w:r>
        <w:rPr>
          <w:rFonts w:hint="eastAsia" w:ascii="宋体" w:hAnsi="宋体" w:eastAsia="宋体" w:cs="宋体"/>
          <w:spacing w:val="17"/>
          <w:w w:val="101"/>
          <w:sz w:val="24"/>
          <w:szCs w:val="24"/>
          <w:highlight w:val="none"/>
        </w:rPr>
        <w:t xml:space="preserve"> </w:t>
      </w:r>
      <w:r>
        <w:rPr>
          <w:rFonts w:hint="eastAsia" w:ascii="宋体" w:hAnsi="宋体" w:eastAsia="宋体" w:cs="宋体"/>
          <w:spacing w:val="-8"/>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8"/>
          <w:sz w:val="24"/>
          <w:szCs w:val="24"/>
          <w:highlight w:val="none"/>
        </w:rPr>
        <w:t>XXX</w:t>
      </w:r>
      <w:r>
        <w:rPr>
          <w:rFonts w:hint="eastAsia" w:ascii="宋体" w:hAnsi="宋体" w:eastAsia="宋体" w:cs="宋体"/>
          <w:spacing w:val="17"/>
          <w:w w:val="101"/>
          <w:sz w:val="24"/>
          <w:szCs w:val="24"/>
          <w:highlight w:val="none"/>
        </w:rPr>
        <w:t xml:space="preserve"> </w:t>
      </w:r>
      <w:r>
        <w:rPr>
          <w:rFonts w:hint="eastAsia" w:ascii="宋体" w:hAnsi="宋体" w:eastAsia="宋体" w:cs="宋体"/>
          <w:spacing w:val="-8"/>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8"/>
          <w:sz w:val="24"/>
          <w:szCs w:val="24"/>
          <w:highlight w:val="none"/>
        </w:rPr>
        <w:t>XXX  日</w:t>
      </w:r>
    </w:p>
    <w:p>
      <w:pPr>
        <w:spacing w:line="220" w:lineRule="auto"/>
        <w:rPr>
          <w:rFonts w:hint="eastAsia" w:ascii="宋体" w:hAnsi="宋体" w:eastAsia="宋体" w:cs="宋体"/>
          <w:sz w:val="24"/>
          <w:szCs w:val="24"/>
          <w:highlight w:val="none"/>
        </w:rPr>
        <w:sectPr>
          <w:pgSz w:w="11850" w:h="16783"/>
          <w:pgMar w:top="1426" w:right="1258" w:bottom="400" w:left="1402" w:header="0" w:footer="0" w:gutter="0"/>
          <w:pgNumType w:fmt="decimal"/>
          <w:cols w:space="720" w:num="1"/>
        </w:sectPr>
      </w:pPr>
    </w:p>
    <w:p>
      <w:pPr>
        <w:pStyle w:val="2"/>
        <w:spacing w:before="101" w:line="225" w:lineRule="auto"/>
        <w:jc w:val="center"/>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三、承诺函</w:t>
      </w:r>
    </w:p>
    <w:p>
      <w:pPr>
        <w:spacing w:line="329" w:lineRule="auto"/>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lang w:val="en-US" w:eastAsia="zh-CN"/>
        </w:rPr>
        <w:t>*******</w:t>
      </w:r>
      <w:r>
        <w:rPr>
          <w:rFonts w:hint="eastAsia" w:ascii="宋体" w:hAnsi="宋体" w:eastAsia="宋体" w:cs="宋体"/>
          <w:spacing w:val="-1"/>
          <w:sz w:val="24"/>
          <w:szCs w:val="24"/>
          <w:highlight w:val="none"/>
        </w:rPr>
        <w:t>公司：</w:t>
      </w:r>
    </w:p>
    <w:p>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482" w:right="818" w:hanging="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我公司作为本次采购项目的供应商，根据磋商文件要求，现</w:t>
      </w:r>
      <w:r>
        <w:rPr>
          <w:rFonts w:hint="eastAsia" w:ascii="宋体" w:hAnsi="宋体" w:eastAsia="宋体" w:cs="宋体"/>
          <w:spacing w:val="-3"/>
          <w:sz w:val="24"/>
          <w:szCs w:val="24"/>
          <w:highlight w:val="none"/>
        </w:rPr>
        <w:t>郑重承诺如下：</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一、具备</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文件规定的条件：</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（一）具有独立承担民事责任的能力；</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（二）具有良好的商业信誉和健全的财务会计制度；</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（三）具有履行合同所必需的设备和专业技术能力；</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（四）有依法缴纳税收和社会保障资金的良好记录；</w:t>
      </w:r>
    </w:p>
    <w:p>
      <w:pPr>
        <w:pStyle w:val="2"/>
        <w:keepNext w:val="0"/>
        <w:keepLines w:val="0"/>
        <w:pageBreakBefore w:val="0"/>
        <w:widowControl/>
        <w:kinsoku w:val="0"/>
        <w:wordWrap/>
        <w:overflowPunct/>
        <w:topLinePunct w:val="0"/>
        <w:autoSpaceDE w:val="0"/>
        <w:autoSpaceDN w:val="0"/>
        <w:bidi w:val="0"/>
        <w:adjustRightInd w:val="0"/>
        <w:snapToGrid w:val="0"/>
        <w:spacing w:before="24"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（五）参加采购活动前三年内，在经营活动中没有重大违法行为；</w:t>
      </w:r>
    </w:p>
    <w:p>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19" w:firstLine="471"/>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（六）与采购人在过去的合作过程中，供应商没有违约情形，双方之间没有未了结</w:t>
      </w:r>
      <w:r>
        <w:rPr>
          <w:rFonts w:hint="eastAsia" w:ascii="宋体" w:hAnsi="宋体" w:eastAsia="宋体" w:cs="宋体"/>
          <w:spacing w:val="16"/>
          <w:sz w:val="24"/>
          <w:szCs w:val="24"/>
          <w:highlight w:val="none"/>
        </w:rPr>
        <w:t xml:space="preserve"> </w:t>
      </w:r>
      <w:r>
        <w:rPr>
          <w:rFonts w:hint="eastAsia" w:ascii="宋体" w:hAnsi="宋体" w:eastAsia="宋体" w:cs="宋体"/>
          <w:spacing w:val="-3"/>
          <w:sz w:val="24"/>
          <w:szCs w:val="24"/>
          <w:highlight w:val="none"/>
        </w:rPr>
        <w:t>的诉讼、未结债务等；</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（七）法律、行政法规规定的其他条件；</w:t>
      </w:r>
    </w:p>
    <w:p>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（八）根据采购项目提出的特殊条件。</w:t>
      </w:r>
    </w:p>
    <w:p>
      <w:pPr>
        <w:pStyle w:val="2"/>
        <w:keepNext w:val="0"/>
        <w:keepLines w:val="0"/>
        <w:pageBreakBefore w:val="0"/>
        <w:widowControl/>
        <w:kinsoku w:val="0"/>
        <w:wordWrap/>
        <w:overflowPunct/>
        <w:topLinePunct w:val="0"/>
        <w:autoSpaceDE w:val="0"/>
        <w:autoSpaceDN w:val="0"/>
        <w:bidi w:val="0"/>
        <w:adjustRightInd w:val="0"/>
        <w:snapToGrid w:val="0"/>
        <w:spacing w:before="25" w:line="360" w:lineRule="auto"/>
        <w:ind w:left="11" w:firstLine="47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二、完全接受和满足本项目</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文件中规定的实质性要</w:t>
      </w:r>
      <w:r>
        <w:rPr>
          <w:rFonts w:hint="eastAsia" w:ascii="宋体" w:hAnsi="宋体" w:eastAsia="宋体" w:cs="宋体"/>
          <w:sz w:val="24"/>
          <w:szCs w:val="24"/>
          <w:highlight w:val="none"/>
        </w:rPr>
        <w:t>求，如对</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文件有异议， 已经在递交</w:t>
      </w:r>
      <w:r>
        <w:rPr>
          <w:rFonts w:hint="eastAsia" w:ascii="宋体" w:hAnsi="宋体" w:eastAsia="宋体" w:cs="宋体"/>
          <w:sz w:val="24"/>
          <w:szCs w:val="24"/>
          <w:highlight w:val="none"/>
          <w:lang w:val="en-US" w:eastAsia="zh-CN"/>
        </w:rPr>
        <w:t>投标</w:t>
      </w:r>
      <w:r>
        <w:rPr>
          <w:rFonts w:hint="eastAsia" w:ascii="宋体" w:hAnsi="宋体" w:eastAsia="宋体" w:cs="宋体"/>
          <w:sz w:val="24"/>
          <w:szCs w:val="24"/>
          <w:highlight w:val="none"/>
        </w:rPr>
        <w:t>文件截止时间届满前依法进行维权救济，不存在对</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文件有异议的同</w:t>
      </w:r>
      <w:r>
        <w:rPr>
          <w:rFonts w:hint="eastAsia" w:ascii="宋体" w:hAnsi="宋体" w:eastAsia="宋体" w:cs="宋体"/>
          <w:spacing w:val="16"/>
          <w:sz w:val="24"/>
          <w:szCs w:val="24"/>
          <w:highlight w:val="none"/>
        </w:rPr>
        <w:t xml:space="preserve"> </w:t>
      </w:r>
      <w:r>
        <w:rPr>
          <w:rFonts w:hint="eastAsia" w:ascii="宋体" w:hAnsi="宋体" w:eastAsia="宋体" w:cs="宋体"/>
          <w:spacing w:val="-1"/>
          <w:sz w:val="24"/>
          <w:szCs w:val="24"/>
          <w:highlight w:val="none"/>
        </w:rPr>
        <w:t>时又参加</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以求侥幸成交或者为实现其他非法目的的行为。</w:t>
      </w:r>
    </w:p>
    <w:p>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2" w:firstLine="477"/>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三、在参加本次采购活动中，不存在与单位负责人为同一人或</w:t>
      </w:r>
      <w:r>
        <w:rPr>
          <w:rFonts w:hint="eastAsia" w:ascii="宋体" w:hAnsi="宋体" w:eastAsia="宋体" w:cs="宋体"/>
          <w:sz w:val="24"/>
          <w:szCs w:val="24"/>
          <w:highlight w:val="none"/>
        </w:rPr>
        <w:t xml:space="preserve">者存在直接控股、管 </w:t>
      </w:r>
      <w:r>
        <w:rPr>
          <w:rFonts w:hint="eastAsia" w:ascii="宋体" w:hAnsi="宋体" w:eastAsia="宋体" w:cs="宋体"/>
          <w:spacing w:val="-1"/>
          <w:sz w:val="24"/>
          <w:szCs w:val="24"/>
          <w:highlight w:val="none"/>
        </w:rPr>
        <w:t>理关系的其他供应商参与同一合同项下的采购活动的行为。</w:t>
      </w:r>
    </w:p>
    <w:p>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23" w:right="56" w:firstLine="479"/>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四、在参加本次采购活动中，不存在和其他供</w:t>
      </w:r>
      <w:r>
        <w:rPr>
          <w:rFonts w:hint="eastAsia" w:ascii="宋体" w:hAnsi="宋体" w:eastAsia="宋体" w:cs="宋体"/>
          <w:spacing w:val="-2"/>
          <w:sz w:val="24"/>
          <w:szCs w:val="24"/>
          <w:highlight w:val="none"/>
        </w:rPr>
        <w:t>应商在同一合同项下的采购项目中，</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同时委托同一个自然人、同一家庭的人员、同一单位的人员作为代理人的行为。</w:t>
      </w:r>
    </w:p>
    <w:p>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right="39" w:firstLine="482"/>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五、</w:t>
      </w:r>
      <w:r>
        <w:rPr>
          <w:rFonts w:hint="eastAsia" w:ascii="宋体" w:hAnsi="宋体" w:eastAsia="宋体" w:cs="宋体"/>
          <w:sz w:val="24"/>
          <w:szCs w:val="24"/>
          <w:highlight w:val="none"/>
          <w:lang w:val="en-US" w:eastAsia="zh-CN"/>
        </w:rPr>
        <w:t>投标</w:t>
      </w:r>
      <w:r>
        <w:rPr>
          <w:rFonts w:hint="eastAsia" w:ascii="宋体" w:hAnsi="宋体" w:eastAsia="宋体" w:cs="宋体"/>
          <w:sz w:val="24"/>
          <w:szCs w:val="24"/>
          <w:highlight w:val="none"/>
        </w:rPr>
        <w:t>文件中提供的任何资料和技术、服务</w:t>
      </w:r>
      <w:r>
        <w:rPr>
          <w:rFonts w:hint="eastAsia" w:ascii="宋体" w:hAnsi="宋体" w:eastAsia="宋体" w:cs="宋体"/>
          <w:spacing w:val="-1"/>
          <w:sz w:val="24"/>
          <w:szCs w:val="24"/>
          <w:highlight w:val="none"/>
        </w:rPr>
        <w:t>、商务等响应承诺情况都是真实的、</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有效的、合法的。</w:t>
      </w:r>
    </w:p>
    <w:p>
      <w:pPr>
        <w:pStyle w:val="2"/>
        <w:keepNext w:val="0"/>
        <w:keepLines w:val="0"/>
        <w:pageBreakBefore w:val="0"/>
        <w:widowControl/>
        <w:kinsoku w:val="0"/>
        <w:wordWrap/>
        <w:overflowPunct/>
        <w:topLinePunct w:val="0"/>
        <w:autoSpaceDE w:val="0"/>
        <w:autoSpaceDN w:val="0"/>
        <w:bidi w:val="0"/>
        <w:adjustRightInd w:val="0"/>
        <w:snapToGrid w:val="0"/>
        <w:spacing w:before="21" w:line="360" w:lineRule="auto"/>
        <w:ind w:right="2"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六、本公司对上述承诺的内容事项真实性负责。如经</w:t>
      </w:r>
      <w:r>
        <w:rPr>
          <w:rFonts w:hint="eastAsia" w:ascii="宋体" w:hAnsi="宋体" w:eastAsia="宋体" w:cs="宋体"/>
          <w:sz w:val="24"/>
          <w:szCs w:val="24"/>
          <w:highlight w:val="none"/>
        </w:rPr>
        <w:t xml:space="preserve">查实上述承诺的内容事项存在 </w:t>
      </w:r>
      <w:r>
        <w:rPr>
          <w:rFonts w:hint="eastAsia" w:ascii="宋体" w:hAnsi="宋体" w:eastAsia="宋体" w:cs="宋体"/>
          <w:spacing w:val="-1"/>
          <w:sz w:val="24"/>
          <w:szCs w:val="24"/>
          <w:highlight w:val="none"/>
        </w:rPr>
        <w:t>虚假，我公司愿意接受以提供虚假材料谋取成交的法律责任。</w:t>
      </w:r>
    </w:p>
    <w:p>
      <w:pPr>
        <w:pStyle w:val="2"/>
        <w:keepNext w:val="0"/>
        <w:keepLines w:val="0"/>
        <w:pageBreakBefore w:val="0"/>
        <w:widowControl/>
        <w:kinsoku w:val="0"/>
        <w:wordWrap/>
        <w:overflowPunct/>
        <w:topLinePunct w:val="0"/>
        <w:autoSpaceDE w:val="0"/>
        <w:autoSpaceDN w:val="0"/>
        <w:bidi w:val="0"/>
        <w:adjustRightInd w:val="0"/>
        <w:snapToGrid w:val="0"/>
        <w:spacing w:before="25" w:line="360" w:lineRule="auto"/>
        <w:ind w:left="479"/>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七、项目承诺：</w:t>
      </w:r>
    </w:p>
    <w:p>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ind w:left="497"/>
        <w:textAlignment w:val="baseline"/>
        <w:rPr>
          <w:rFonts w:hint="eastAsia" w:ascii="宋体" w:hAnsi="宋体" w:eastAsia="宋体" w:cs="宋体"/>
          <w:sz w:val="24"/>
          <w:szCs w:val="24"/>
          <w:highlight w:val="none"/>
        </w:rPr>
      </w:pPr>
      <w:r>
        <w:rPr>
          <w:rFonts w:hint="eastAsia" w:ascii="宋体" w:hAnsi="宋体" w:eastAsia="宋体" w:cs="宋体"/>
          <w:spacing w:val="-14"/>
          <w:sz w:val="24"/>
          <w:szCs w:val="24"/>
          <w:highlight w:val="none"/>
        </w:rPr>
        <w:t>1.</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2.</w:t>
      </w:r>
    </w:p>
    <w:p>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484"/>
        <w:textAlignment w:val="baseline"/>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3.</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特此承诺。</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6997" w:hanging="215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法定代表人签字或者加盖个人私章：XXXX</w:t>
      </w:r>
      <w:r>
        <w:rPr>
          <w:rFonts w:hint="eastAsia" w:ascii="宋体" w:hAnsi="宋体" w:eastAsia="宋体" w:cs="宋体"/>
          <w:spacing w:val="8"/>
          <w:sz w:val="24"/>
          <w:szCs w:val="24"/>
          <w:highlight w:val="none"/>
        </w:rPr>
        <w:t xml:space="preserve"> </w:t>
      </w:r>
      <w:r>
        <w:rPr>
          <w:rFonts w:hint="eastAsia" w:ascii="宋体" w:hAnsi="宋体" w:eastAsia="宋体" w:cs="宋体"/>
          <w:spacing w:val="-1"/>
          <w:sz w:val="24"/>
          <w:szCs w:val="24"/>
          <w:highlight w:val="none"/>
        </w:rPr>
        <w:t>授权代表签字：XXXX</w:t>
      </w:r>
    </w:p>
    <w:p>
      <w:pPr>
        <w:pStyle w:val="2"/>
        <w:keepNext w:val="0"/>
        <w:keepLines w:val="0"/>
        <w:pageBreakBefore w:val="0"/>
        <w:widowControl/>
        <w:kinsoku w:val="0"/>
        <w:wordWrap/>
        <w:overflowPunct/>
        <w:topLinePunct w:val="0"/>
        <w:autoSpaceDE w:val="0"/>
        <w:autoSpaceDN w:val="0"/>
        <w:bidi w:val="0"/>
        <w:adjustRightInd w:val="0"/>
        <w:snapToGrid w:val="0"/>
        <w:spacing w:before="24" w:line="360" w:lineRule="auto"/>
        <w:ind w:left="5899" w:firstLine="378"/>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供应商名称：XXXX（盖章）</w:t>
      </w:r>
      <w:r>
        <w:rPr>
          <w:rFonts w:hint="eastAsia" w:ascii="宋体" w:hAnsi="宋体" w:eastAsia="宋体" w:cs="宋体"/>
          <w:spacing w:val="1"/>
          <w:sz w:val="24"/>
          <w:szCs w:val="24"/>
          <w:highlight w:val="none"/>
        </w:rPr>
        <w:t xml:space="preserve"> </w:t>
      </w: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sectPr>
          <w:pgSz w:w="11850" w:h="16783"/>
          <w:pgMar w:top="1426" w:right="1273" w:bottom="400" w:left="1427" w:header="0" w:footer="0" w:gutter="0"/>
          <w:pgNumType w:fmt="decimal"/>
          <w:cols w:space="720" w:num="1"/>
        </w:sectPr>
      </w:pPr>
    </w:p>
    <w:p>
      <w:pPr>
        <w:pStyle w:val="2"/>
        <w:spacing w:before="64" w:line="224" w:lineRule="auto"/>
        <w:ind w:left="3997"/>
        <w:rPr>
          <w:rFonts w:hint="eastAsia" w:ascii="宋体" w:hAnsi="宋体" w:eastAsia="宋体" w:cs="宋体"/>
          <w:sz w:val="31"/>
          <w:szCs w:val="31"/>
          <w:highlight w:val="none"/>
        </w:rPr>
      </w:pPr>
      <w:r>
        <w:rPr>
          <w:rFonts w:hint="eastAsia" w:ascii="宋体" w:hAnsi="宋体" w:eastAsia="宋体" w:cs="宋体"/>
          <w:spacing w:val="2"/>
          <w:sz w:val="31"/>
          <w:szCs w:val="31"/>
          <w:highlight w:val="none"/>
          <w14:textOutline w14:w="5793" w14:cap="sq" w14:cmpd="sng">
            <w14:solidFill>
              <w14:srgbClr w14:val="000000"/>
            </w14:solidFill>
            <w14:prstDash w14:val="solid"/>
            <w14:bevel/>
          </w14:textOutline>
        </w:rPr>
        <w:t>四、报价函</w:t>
      </w:r>
    </w:p>
    <w:p>
      <w:pPr>
        <w:spacing w:line="313" w:lineRule="auto"/>
        <w:rPr>
          <w:rFonts w:hint="eastAsia" w:ascii="宋体" w:hAnsi="宋体" w:eastAsia="宋体" w:cs="宋体"/>
          <w:sz w:val="21"/>
          <w:highlight w:val="none"/>
        </w:rPr>
      </w:pPr>
    </w:p>
    <w:p>
      <w:pPr>
        <w:pStyle w:val="2"/>
        <w:spacing w:before="78" w:line="219" w:lineRule="auto"/>
        <w:ind w:left="189"/>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甘肃前进牧业科技有限责任</w:t>
      </w:r>
      <w:r>
        <w:rPr>
          <w:rFonts w:hint="eastAsia" w:ascii="宋体" w:hAnsi="宋体" w:eastAsia="宋体" w:cs="宋体"/>
          <w:spacing w:val="-1"/>
          <w:sz w:val="24"/>
          <w:szCs w:val="24"/>
          <w:highlight w:val="none"/>
        </w:rPr>
        <w:t>公司：</w:t>
      </w:r>
    </w:p>
    <w:p>
      <w:pPr>
        <w:pStyle w:val="2"/>
        <w:spacing w:before="182" w:line="360" w:lineRule="auto"/>
        <w:ind w:firstLine="708" w:firstLineChars="300"/>
        <w:jc w:val="left"/>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1.我方全面研究了“202</w:t>
      </w:r>
      <w:r>
        <w:rPr>
          <w:rFonts w:hint="eastAsia" w:ascii="宋体" w:hAnsi="宋体" w:eastAsia="宋体" w:cs="宋体"/>
          <w:spacing w:val="-2"/>
          <w:sz w:val="24"/>
          <w:szCs w:val="24"/>
          <w:highlight w:val="none"/>
          <w:lang w:val="en-US" w:eastAsia="zh-CN"/>
        </w:rPr>
        <w:t>4</w:t>
      </w:r>
      <w:r>
        <w:rPr>
          <w:rFonts w:hint="eastAsia" w:ascii="宋体" w:hAnsi="宋体" w:eastAsia="宋体" w:cs="宋体"/>
          <w:spacing w:val="-2"/>
          <w:sz w:val="24"/>
          <w:szCs w:val="24"/>
          <w:highlight w:val="none"/>
        </w:rPr>
        <w:t>年度</w:t>
      </w:r>
      <w:r>
        <w:rPr>
          <w:rFonts w:hint="eastAsia" w:ascii="宋体" w:hAnsi="宋体" w:eastAsia="宋体" w:cs="宋体"/>
          <w:spacing w:val="-2"/>
          <w:sz w:val="24"/>
          <w:szCs w:val="24"/>
          <w:highlight w:val="none"/>
          <w:lang w:val="en-US" w:eastAsia="zh-CN"/>
        </w:rPr>
        <w:t>甘肃前进牧业科技有限责任公司</w:t>
      </w:r>
      <w:r>
        <w:rPr>
          <w:rFonts w:hint="eastAsia" w:cs="宋体"/>
          <w:spacing w:val="-2"/>
          <w:sz w:val="24"/>
          <w:szCs w:val="24"/>
          <w:highlight w:val="none"/>
          <w:u w:val="single" w:color="auto"/>
          <w:lang w:val="en-US" w:eastAsia="zh-CN"/>
        </w:rPr>
        <w:t>疫苗</w:t>
      </w:r>
      <w:r>
        <w:rPr>
          <w:rFonts w:hint="eastAsia" w:cs="宋体"/>
          <w:spacing w:val="-2"/>
          <w:sz w:val="24"/>
          <w:szCs w:val="24"/>
          <w:highlight w:val="none"/>
          <w:u w:val="none" w:color="auto"/>
          <w:lang w:val="en-US" w:eastAsia="zh-CN"/>
        </w:rPr>
        <w:t>采购</w:t>
      </w:r>
      <w:r>
        <w:rPr>
          <w:rFonts w:hint="eastAsia" w:ascii="宋体" w:hAnsi="宋体" w:eastAsia="宋体" w:cs="宋体"/>
          <w:spacing w:val="-3"/>
          <w:sz w:val="24"/>
          <w:szCs w:val="24"/>
          <w:highlight w:val="none"/>
          <w:u w:val="none" w:color="auto"/>
        </w:rPr>
        <w:t>项</w:t>
      </w:r>
      <w:r>
        <w:rPr>
          <w:rFonts w:hint="eastAsia" w:ascii="宋体" w:hAnsi="宋体" w:eastAsia="宋体" w:cs="宋体"/>
          <w:spacing w:val="-3"/>
          <w:sz w:val="24"/>
          <w:szCs w:val="24"/>
          <w:highlight w:val="none"/>
        </w:rPr>
        <w:t>目</w:t>
      </w:r>
      <w:r>
        <w:rPr>
          <w:rFonts w:hint="eastAsia" w:ascii="宋体" w:hAnsi="宋体" w:eastAsia="宋体" w:cs="宋体"/>
          <w:spacing w:val="-88"/>
          <w:sz w:val="24"/>
          <w:szCs w:val="24"/>
          <w:highlight w:val="none"/>
        </w:rPr>
        <w:t xml:space="preserve"> </w:t>
      </w:r>
      <w:r>
        <w:rPr>
          <w:rFonts w:hint="eastAsia" w:ascii="宋体" w:hAnsi="宋体" w:eastAsia="宋体" w:cs="宋体"/>
          <w:spacing w:val="-3"/>
          <w:sz w:val="24"/>
          <w:szCs w:val="24"/>
          <w:highlight w:val="none"/>
        </w:rPr>
        <w:t>”</w:t>
      </w:r>
      <w:r>
        <w:rPr>
          <w:rFonts w:hint="eastAsia" w:ascii="宋体" w:hAnsi="宋体" w:eastAsia="宋体" w:cs="宋体"/>
          <w:spacing w:val="-3"/>
          <w:sz w:val="24"/>
          <w:szCs w:val="24"/>
          <w:highlight w:val="none"/>
          <w:lang w:val="en-US" w:eastAsia="zh-CN"/>
        </w:rPr>
        <w:t>招标文</w:t>
      </w:r>
      <w:r>
        <w:rPr>
          <w:rFonts w:hint="eastAsia" w:ascii="宋体" w:hAnsi="宋体" w:eastAsia="宋体" w:cs="宋体"/>
          <w:spacing w:val="-3"/>
          <w:sz w:val="24"/>
          <w:szCs w:val="24"/>
          <w:highlight w:val="none"/>
        </w:rPr>
        <w:t>件（采购编</w:t>
      </w:r>
      <w:r>
        <w:rPr>
          <w:rFonts w:hint="eastAsia" w:ascii="宋体" w:hAnsi="宋体" w:eastAsia="宋体" w:cs="宋体"/>
          <w:spacing w:val="-1"/>
          <w:sz w:val="24"/>
          <w:szCs w:val="24"/>
          <w:highlight w:val="none"/>
        </w:rPr>
        <w:t>号：</w:t>
      </w:r>
      <w:r>
        <w:rPr>
          <w:rFonts w:hint="eastAsia" w:ascii="宋体" w:hAnsi="宋体" w:eastAsia="宋体" w:cs="宋体"/>
          <w:spacing w:val="-1"/>
          <w:sz w:val="24"/>
          <w:szCs w:val="24"/>
          <w:highlight w:val="none"/>
          <w:u w:val="single" w:color="auto"/>
          <w:lang w:val="en-US" w:eastAsia="zh-CN"/>
        </w:rPr>
        <w:t xml:space="preserve">                  </w:t>
      </w:r>
      <w:r>
        <w:rPr>
          <w:rFonts w:hint="eastAsia" w:ascii="宋体" w:hAnsi="宋体" w:eastAsia="宋体" w:cs="宋体"/>
          <w:spacing w:val="-52"/>
          <w:sz w:val="24"/>
          <w:szCs w:val="24"/>
          <w:highlight w:val="none"/>
        </w:rPr>
        <w:t>），</w:t>
      </w:r>
      <w:r>
        <w:rPr>
          <w:rFonts w:hint="eastAsia" w:ascii="宋体" w:hAnsi="宋体" w:eastAsia="宋体" w:cs="宋体"/>
          <w:spacing w:val="-1"/>
          <w:sz w:val="24"/>
          <w:szCs w:val="24"/>
          <w:highlight w:val="none"/>
        </w:rPr>
        <w:t>决定参加贵单位组织的本项目</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采购。</w:t>
      </w:r>
    </w:p>
    <w:p>
      <w:pPr>
        <w:pStyle w:val="2"/>
        <w:spacing w:before="180" w:line="220" w:lineRule="auto"/>
        <w:ind w:left="672"/>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2.一旦我方成交，我方将严格履行</w:t>
      </w:r>
      <w:r>
        <w:rPr>
          <w:rFonts w:hint="eastAsia" w:ascii="宋体" w:hAnsi="宋体" w:eastAsia="宋体" w:cs="宋体"/>
          <w:spacing w:val="-3"/>
          <w:sz w:val="24"/>
          <w:szCs w:val="24"/>
          <w:highlight w:val="none"/>
          <w:lang w:val="en-US" w:eastAsia="zh-CN"/>
        </w:rPr>
        <w:t>招标</w:t>
      </w:r>
      <w:r>
        <w:rPr>
          <w:rFonts w:hint="eastAsia" w:ascii="宋体" w:hAnsi="宋体" w:eastAsia="宋体" w:cs="宋体"/>
          <w:spacing w:val="-3"/>
          <w:sz w:val="24"/>
          <w:szCs w:val="24"/>
          <w:highlight w:val="none"/>
        </w:rPr>
        <w:t>文</w:t>
      </w:r>
      <w:r>
        <w:rPr>
          <w:rFonts w:hint="eastAsia" w:ascii="宋体" w:hAnsi="宋体" w:eastAsia="宋体" w:cs="宋体"/>
          <w:spacing w:val="-4"/>
          <w:sz w:val="24"/>
          <w:szCs w:val="24"/>
          <w:highlight w:val="none"/>
        </w:rPr>
        <w:t>件规定的责任和义务</w:t>
      </w:r>
      <w:r>
        <w:rPr>
          <w:rFonts w:hint="eastAsia" w:cs="宋体"/>
          <w:spacing w:val="-4"/>
          <w:sz w:val="24"/>
          <w:szCs w:val="24"/>
          <w:highlight w:val="none"/>
          <w:lang w:eastAsia="zh-CN"/>
        </w:rPr>
        <w:t>。</w:t>
      </w:r>
    </w:p>
    <w:p>
      <w:pPr>
        <w:pStyle w:val="2"/>
        <w:spacing w:before="182" w:line="219" w:lineRule="auto"/>
        <w:ind w:left="674"/>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3.我方为本项目提交的</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文件正本壹份，副本</w:t>
      </w:r>
      <w:r>
        <w:rPr>
          <w:rFonts w:hint="eastAsia" w:cs="宋体"/>
          <w:spacing w:val="-1"/>
          <w:sz w:val="24"/>
          <w:szCs w:val="24"/>
          <w:highlight w:val="none"/>
          <w:lang w:val="en-US" w:eastAsia="zh-CN"/>
        </w:rPr>
        <w:t>贰</w:t>
      </w:r>
      <w:r>
        <w:rPr>
          <w:rFonts w:hint="eastAsia" w:ascii="宋体" w:hAnsi="宋体" w:eastAsia="宋体" w:cs="宋体"/>
          <w:spacing w:val="-1"/>
          <w:sz w:val="24"/>
          <w:szCs w:val="24"/>
          <w:highlight w:val="none"/>
        </w:rPr>
        <w:t>份，用于</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w:t>
      </w:r>
    </w:p>
    <w:p>
      <w:pPr>
        <w:pStyle w:val="2"/>
        <w:spacing w:before="180" w:line="468" w:lineRule="exact"/>
        <w:ind w:right="38"/>
        <w:jc w:val="right"/>
        <w:rPr>
          <w:rFonts w:hint="eastAsia" w:ascii="宋体" w:hAnsi="宋体" w:eastAsia="宋体" w:cs="宋体"/>
          <w:sz w:val="24"/>
          <w:szCs w:val="24"/>
          <w:highlight w:val="none"/>
        </w:rPr>
      </w:pPr>
      <w:r>
        <w:rPr>
          <w:rFonts w:hint="eastAsia" w:ascii="宋体" w:hAnsi="宋体" w:eastAsia="宋体" w:cs="宋体"/>
          <w:position w:val="17"/>
          <w:sz w:val="24"/>
          <w:szCs w:val="24"/>
          <w:highlight w:val="none"/>
        </w:rPr>
        <w:t>4.我方愿意提供贵单位可能另外要求的，与</w:t>
      </w:r>
      <w:r>
        <w:rPr>
          <w:rFonts w:hint="eastAsia" w:ascii="宋体" w:hAnsi="宋体" w:eastAsia="宋体" w:cs="宋体"/>
          <w:position w:val="17"/>
          <w:sz w:val="24"/>
          <w:szCs w:val="24"/>
          <w:highlight w:val="none"/>
          <w:lang w:val="en-US" w:eastAsia="zh-CN"/>
        </w:rPr>
        <w:t>招标</w:t>
      </w:r>
      <w:r>
        <w:rPr>
          <w:rFonts w:hint="eastAsia" w:ascii="宋体" w:hAnsi="宋体" w:eastAsia="宋体" w:cs="宋体"/>
          <w:position w:val="17"/>
          <w:sz w:val="24"/>
          <w:szCs w:val="24"/>
          <w:highlight w:val="none"/>
        </w:rPr>
        <w:t>报价有关的</w:t>
      </w:r>
      <w:r>
        <w:rPr>
          <w:rFonts w:hint="eastAsia" w:ascii="宋体" w:hAnsi="宋体" w:eastAsia="宋体" w:cs="宋体"/>
          <w:spacing w:val="-1"/>
          <w:position w:val="17"/>
          <w:sz w:val="24"/>
          <w:szCs w:val="24"/>
          <w:highlight w:val="none"/>
        </w:rPr>
        <w:t>文件资料，并保证我方</w:t>
      </w:r>
    </w:p>
    <w:p>
      <w:pPr>
        <w:pStyle w:val="2"/>
        <w:spacing w:before="1" w:line="219" w:lineRule="auto"/>
        <w:ind w:left="21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已提供和将要提供的文件资料是真实、准确的。</w:t>
      </w:r>
    </w:p>
    <w:p>
      <w:pPr>
        <w:pStyle w:val="2"/>
        <w:spacing w:before="182" w:line="466" w:lineRule="exact"/>
        <w:jc w:val="right"/>
        <w:rPr>
          <w:rFonts w:hint="eastAsia" w:ascii="宋体" w:hAnsi="宋体" w:eastAsia="宋体" w:cs="宋体"/>
          <w:sz w:val="24"/>
          <w:szCs w:val="24"/>
          <w:highlight w:val="none"/>
        </w:rPr>
      </w:pPr>
      <w:r>
        <w:rPr>
          <w:rFonts w:hint="eastAsia" w:ascii="宋体" w:hAnsi="宋体" w:eastAsia="宋体" w:cs="宋体"/>
          <w:spacing w:val="-3"/>
          <w:position w:val="17"/>
          <w:sz w:val="24"/>
          <w:szCs w:val="24"/>
          <w:highlight w:val="none"/>
        </w:rPr>
        <w:t>5.本次</w:t>
      </w:r>
      <w:r>
        <w:rPr>
          <w:rFonts w:hint="eastAsia" w:ascii="宋体" w:hAnsi="宋体" w:eastAsia="宋体" w:cs="宋体"/>
          <w:spacing w:val="-3"/>
          <w:position w:val="17"/>
          <w:sz w:val="24"/>
          <w:szCs w:val="24"/>
          <w:highlight w:val="none"/>
          <w:lang w:val="en-US" w:eastAsia="zh-CN"/>
        </w:rPr>
        <w:t>招标</w:t>
      </w:r>
      <w:r>
        <w:rPr>
          <w:rFonts w:hint="eastAsia" w:ascii="宋体" w:hAnsi="宋体" w:eastAsia="宋体" w:cs="宋体"/>
          <w:spacing w:val="-3"/>
          <w:position w:val="17"/>
          <w:sz w:val="24"/>
          <w:szCs w:val="24"/>
          <w:highlight w:val="none"/>
        </w:rPr>
        <w:t>，我方递交的</w:t>
      </w:r>
      <w:r>
        <w:rPr>
          <w:rFonts w:hint="eastAsia" w:ascii="宋体" w:hAnsi="宋体" w:eastAsia="宋体" w:cs="宋体"/>
          <w:spacing w:val="-3"/>
          <w:position w:val="17"/>
          <w:sz w:val="24"/>
          <w:szCs w:val="24"/>
          <w:highlight w:val="none"/>
          <w:lang w:val="en-US" w:eastAsia="zh-CN"/>
        </w:rPr>
        <w:t>投标</w:t>
      </w:r>
      <w:r>
        <w:rPr>
          <w:rFonts w:hint="eastAsia" w:ascii="宋体" w:hAnsi="宋体" w:eastAsia="宋体" w:cs="宋体"/>
          <w:spacing w:val="-3"/>
          <w:position w:val="17"/>
          <w:sz w:val="24"/>
          <w:szCs w:val="24"/>
          <w:highlight w:val="none"/>
        </w:rPr>
        <w:t>文件有效期为递交</w:t>
      </w:r>
      <w:r>
        <w:rPr>
          <w:rFonts w:hint="eastAsia" w:ascii="宋体" w:hAnsi="宋体" w:eastAsia="宋体" w:cs="宋体"/>
          <w:spacing w:val="-3"/>
          <w:position w:val="17"/>
          <w:sz w:val="24"/>
          <w:szCs w:val="24"/>
          <w:highlight w:val="none"/>
          <w:lang w:val="en-US" w:eastAsia="zh-CN"/>
        </w:rPr>
        <w:t>投标</w:t>
      </w:r>
      <w:r>
        <w:rPr>
          <w:rFonts w:hint="eastAsia" w:ascii="宋体" w:hAnsi="宋体" w:eastAsia="宋体" w:cs="宋体"/>
          <w:spacing w:val="-3"/>
          <w:position w:val="17"/>
          <w:sz w:val="24"/>
          <w:szCs w:val="24"/>
          <w:highlight w:val="none"/>
        </w:rPr>
        <w:t>文件截止之日起</w:t>
      </w:r>
      <w:r>
        <w:rPr>
          <w:rFonts w:hint="eastAsia" w:ascii="宋体" w:hAnsi="宋体" w:eastAsia="宋体" w:cs="宋体"/>
          <w:spacing w:val="-53"/>
          <w:position w:val="17"/>
          <w:sz w:val="24"/>
          <w:szCs w:val="24"/>
          <w:highlight w:val="none"/>
        </w:rPr>
        <w:t xml:space="preserve"> </w:t>
      </w:r>
      <w:r>
        <w:rPr>
          <w:rFonts w:hint="eastAsia" w:ascii="宋体" w:hAnsi="宋体" w:eastAsia="宋体" w:cs="宋体"/>
          <w:spacing w:val="-3"/>
          <w:position w:val="17"/>
          <w:sz w:val="24"/>
          <w:szCs w:val="24"/>
          <w:highlight w:val="none"/>
        </w:rPr>
        <w:t>X</w:t>
      </w:r>
      <w:r>
        <w:rPr>
          <w:rFonts w:hint="eastAsia" w:ascii="宋体" w:hAnsi="宋体" w:eastAsia="宋体" w:cs="宋体"/>
          <w:spacing w:val="-4"/>
          <w:position w:val="17"/>
          <w:sz w:val="24"/>
          <w:szCs w:val="24"/>
          <w:highlight w:val="none"/>
        </w:rPr>
        <w:t>X</w:t>
      </w:r>
      <w:r>
        <w:rPr>
          <w:rFonts w:hint="eastAsia" w:ascii="宋体" w:hAnsi="宋体" w:eastAsia="宋体" w:cs="宋体"/>
          <w:spacing w:val="-46"/>
          <w:position w:val="17"/>
          <w:sz w:val="24"/>
          <w:szCs w:val="24"/>
          <w:highlight w:val="none"/>
        </w:rPr>
        <w:t xml:space="preserve"> </w:t>
      </w:r>
      <w:r>
        <w:rPr>
          <w:rFonts w:hint="eastAsia" w:ascii="宋体" w:hAnsi="宋体" w:eastAsia="宋体" w:cs="宋体"/>
          <w:spacing w:val="-4"/>
          <w:position w:val="17"/>
          <w:sz w:val="24"/>
          <w:szCs w:val="24"/>
          <w:highlight w:val="none"/>
        </w:rPr>
        <w:t>天（不</w:t>
      </w:r>
    </w:p>
    <w:p>
      <w:pPr>
        <w:pStyle w:val="2"/>
        <w:spacing w:line="220" w:lineRule="auto"/>
        <w:ind w:left="190"/>
        <w:rPr>
          <w:rFonts w:hint="eastAsia" w:ascii="宋体" w:hAnsi="宋体" w:eastAsia="宋体" w:cs="宋体"/>
          <w:sz w:val="24"/>
          <w:szCs w:val="24"/>
          <w:highlight w:val="none"/>
        </w:rPr>
      </w:pPr>
      <w:r>
        <w:rPr>
          <w:rFonts w:hint="eastAsia" w:ascii="宋体" w:hAnsi="宋体" w:eastAsia="宋体" w:cs="宋体"/>
          <w:spacing w:val="-17"/>
          <w:sz w:val="24"/>
          <w:szCs w:val="24"/>
          <w:highlight w:val="none"/>
        </w:rPr>
        <w:t>得少于</w:t>
      </w:r>
      <w:r>
        <w:rPr>
          <w:rFonts w:hint="eastAsia" w:ascii="宋体" w:hAnsi="宋体" w:eastAsia="宋体" w:cs="宋体"/>
          <w:spacing w:val="-49"/>
          <w:sz w:val="24"/>
          <w:szCs w:val="24"/>
          <w:highlight w:val="none"/>
        </w:rPr>
        <w:t xml:space="preserve"> </w:t>
      </w:r>
      <w:r>
        <w:rPr>
          <w:rFonts w:hint="eastAsia" w:ascii="宋体" w:hAnsi="宋体" w:eastAsia="宋体" w:cs="宋体"/>
          <w:spacing w:val="-17"/>
          <w:sz w:val="24"/>
          <w:szCs w:val="24"/>
          <w:highlight w:val="none"/>
        </w:rPr>
        <w:t>60  日）。</w:t>
      </w:r>
    </w:p>
    <w:p>
      <w:pPr>
        <w:spacing w:line="244" w:lineRule="auto"/>
        <w:rPr>
          <w:rFonts w:hint="eastAsia" w:ascii="宋体" w:hAnsi="宋体" w:eastAsia="宋体" w:cs="宋体"/>
          <w:sz w:val="21"/>
          <w:highlight w:val="none"/>
        </w:rPr>
      </w:pPr>
    </w:p>
    <w:p>
      <w:pPr>
        <w:spacing w:line="244" w:lineRule="auto"/>
        <w:rPr>
          <w:rFonts w:hint="eastAsia" w:ascii="宋体" w:hAnsi="宋体" w:eastAsia="宋体" w:cs="宋体"/>
          <w:sz w:val="21"/>
          <w:highlight w:val="none"/>
        </w:rPr>
      </w:pPr>
    </w:p>
    <w:p>
      <w:pPr>
        <w:spacing w:line="244" w:lineRule="auto"/>
        <w:rPr>
          <w:rFonts w:hint="eastAsia" w:ascii="宋体" w:hAnsi="宋体" w:eastAsia="宋体" w:cs="宋体"/>
          <w:sz w:val="21"/>
          <w:highlight w:val="none"/>
        </w:rPr>
      </w:pPr>
    </w:p>
    <w:p>
      <w:pPr>
        <w:spacing w:line="244" w:lineRule="auto"/>
        <w:rPr>
          <w:rFonts w:hint="eastAsia" w:ascii="宋体" w:hAnsi="宋体" w:eastAsia="宋体" w:cs="宋体"/>
          <w:sz w:val="21"/>
          <w:highlight w:val="none"/>
        </w:rPr>
      </w:pPr>
    </w:p>
    <w:p>
      <w:pPr>
        <w:pStyle w:val="2"/>
        <w:spacing w:before="79" w:line="219" w:lineRule="auto"/>
        <w:jc w:val="right"/>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供应商名称：XXX（盖单位公章）</w:t>
      </w:r>
    </w:p>
    <w:p>
      <w:pPr>
        <w:pStyle w:val="2"/>
        <w:spacing w:before="112" w:line="308" w:lineRule="auto"/>
        <w:ind w:left="7787" w:hanging="2999"/>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r>
        <w:rPr>
          <w:rFonts w:hint="eastAsia" w:ascii="宋体" w:hAnsi="宋体" w:eastAsia="宋体" w:cs="宋体"/>
          <w:spacing w:val="1"/>
          <w:sz w:val="24"/>
          <w:szCs w:val="24"/>
          <w:highlight w:val="none"/>
        </w:rPr>
        <w:t xml:space="preserve"> </w:t>
      </w:r>
      <w:r>
        <w:rPr>
          <w:rFonts w:hint="eastAsia" w:ascii="宋体" w:hAnsi="宋体" w:eastAsia="宋体" w:cs="宋体"/>
          <w:spacing w:val="-2"/>
          <w:sz w:val="24"/>
          <w:szCs w:val="24"/>
          <w:highlight w:val="none"/>
        </w:rPr>
        <w:t>通讯地址：XXX</w:t>
      </w:r>
      <w:r>
        <w:rPr>
          <w:rFonts w:hint="eastAsia" w:ascii="宋体" w:hAnsi="宋体" w:eastAsia="宋体" w:cs="宋体"/>
          <w:spacing w:val="5"/>
          <w:sz w:val="24"/>
          <w:szCs w:val="24"/>
          <w:highlight w:val="none"/>
        </w:rPr>
        <w:t xml:space="preserve"> </w:t>
      </w:r>
      <w:r>
        <w:rPr>
          <w:rFonts w:hint="eastAsia" w:ascii="宋体" w:hAnsi="宋体" w:eastAsia="宋体" w:cs="宋体"/>
          <w:spacing w:val="-2"/>
          <w:sz w:val="24"/>
          <w:szCs w:val="24"/>
          <w:highlight w:val="none"/>
        </w:rPr>
        <w:t>邮政编码：XXX</w:t>
      </w:r>
      <w:r>
        <w:rPr>
          <w:rFonts w:hint="eastAsia" w:ascii="宋体" w:hAnsi="宋体" w:eastAsia="宋体" w:cs="宋体"/>
          <w:spacing w:val="5"/>
          <w:sz w:val="24"/>
          <w:szCs w:val="24"/>
          <w:highlight w:val="none"/>
        </w:rPr>
        <w:t xml:space="preserve"> </w:t>
      </w:r>
      <w:r>
        <w:rPr>
          <w:rFonts w:hint="eastAsia" w:ascii="宋体" w:hAnsi="宋体" w:eastAsia="宋体" w:cs="宋体"/>
          <w:spacing w:val="-2"/>
          <w:sz w:val="24"/>
          <w:szCs w:val="24"/>
          <w:highlight w:val="none"/>
        </w:rPr>
        <w:t>联系电话：XXX</w:t>
      </w:r>
    </w:p>
    <w:p>
      <w:pPr>
        <w:pStyle w:val="2"/>
        <w:spacing w:before="1" w:line="219" w:lineRule="auto"/>
        <w:jc w:val="right"/>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传</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真：XXX</w:t>
      </w:r>
    </w:p>
    <w:p>
      <w:pPr>
        <w:pStyle w:val="2"/>
        <w:spacing w:before="116" w:line="220" w:lineRule="auto"/>
        <w:jc w:val="right"/>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pPr>
        <w:spacing w:line="272" w:lineRule="auto"/>
        <w:rPr>
          <w:rFonts w:hint="eastAsia" w:ascii="宋体" w:hAnsi="宋体" w:eastAsia="宋体" w:cs="宋体"/>
          <w:sz w:val="21"/>
          <w:highlight w:val="none"/>
        </w:rPr>
      </w:pPr>
    </w:p>
    <w:p>
      <w:pPr>
        <w:spacing w:line="272" w:lineRule="auto"/>
        <w:rPr>
          <w:rFonts w:hint="eastAsia" w:ascii="宋体" w:hAnsi="宋体" w:eastAsia="宋体" w:cs="宋体"/>
          <w:sz w:val="21"/>
          <w:highlight w:val="none"/>
        </w:rPr>
      </w:pPr>
    </w:p>
    <w:p>
      <w:pPr>
        <w:spacing w:line="272" w:lineRule="auto"/>
        <w:rPr>
          <w:rFonts w:hint="eastAsia" w:ascii="宋体" w:hAnsi="宋体" w:eastAsia="宋体" w:cs="宋体"/>
          <w:sz w:val="21"/>
          <w:highlight w:val="none"/>
        </w:rPr>
      </w:pPr>
    </w:p>
    <w:p>
      <w:pPr>
        <w:spacing w:line="272" w:lineRule="auto"/>
        <w:rPr>
          <w:rFonts w:hint="eastAsia" w:ascii="宋体" w:hAnsi="宋体" w:eastAsia="宋体" w:cs="宋体"/>
          <w:sz w:val="21"/>
          <w:highlight w:val="no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pPr>
        <w:pStyle w:val="2"/>
        <w:spacing w:before="114" w:line="224" w:lineRule="auto"/>
        <w:ind w:left="3611"/>
        <w:rPr>
          <w:rFonts w:hint="eastAsia" w:ascii="宋体" w:hAnsi="宋体" w:eastAsia="宋体" w:cs="宋体"/>
          <w:sz w:val="35"/>
          <w:szCs w:val="35"/>
          <w:highlight w:val="none"/>
        </w:rPr>
      </w:pPr>
      <w:r>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t>报价单</w:t>
      </w:r>
    </w:p>
    <w:p>
      <w:pPr>
        <w:spacing w:line="321" w:lineRule="auto"/>
        <w:rPr>
          <w:rFonts w:hint="eastAsia" w:ascii="宋体" w:hAnsi="宋体" w:eastAsia="宋体" w:cs="宋体"/>
          <w:sz w:val="21"/>
          <w:highlight w:val="none"/>
        </w:rPr>
      </w:pPr>
    </w:p>
    <w:p>
      <w:pPr>
        <w:pStyle w:val="2"/>
        <w:spacing w:before="78" w:line="219" w:lineRule="auto"/>
        <w:ind w:left="196"/>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公司名称（盖章</w:t>
      </w:r>
      <w:r>
        <w:rPr>
          <w:rFonts w:hint="eastAsia" w:ascii="宋体" w:hAnsi="宋体" w:eastAsia="宋体" w:cs="宋体"/>
          <w:spacing w:val="-62"/>
          <w:w w:val="97"/>
          <w:sz w:val="24"/>
          <w:szCs w:val="24"/>
          <w:highlight w:val="none"/>
          <w14:textOutline w14:w="4358" w14:cap="sq" w14:cmpd="sng">
            <w14:solidFill>
              <w14:srgbClr w14:val="000000"/>
            </w14:solidFill>
            <w14:prstDash w14:val="solid"/>
            <w14:bevel/>
          </w14:textOutline>
        </w:rPr>
        <w:t>）：</w:t>
      </w:r>
    </w:p>
    <w:p>
      <w:pPr>
        <w:spacing w:before="52"/>
        <w:rPr>
          <w:rFonts w:hint="eastAsia" w:ascii="宋体" w:hAnsi="宋体" w:eastAsia="宋体" w:cs="宋体"/>
          <w:highlight w:val="none"/>
        </w:rPr>
      </w:pPr>
    </w:p>
    <w:tbl>
      <w:tblPr>
        <w:tblStyle w:val="8"/>
        <w:tblW w:w="1078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431"/>
        <w:gridCol w:w="4088"/>
        <w:gridCol w:w="786"/>
        <w:gridCol w:w="712"/>
        <w:gridCol w:w="869"/>
        <w:gridCol w:w="650"/>
        <w:gridCol w:w="15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15"/>
                <w:rFonts w:hint="eastAsia" w:ascii="宋体" w:hAnsi="宋体" w:eastAsia="宋体" w:cs="宋体"/>
                <w:snapToGrid w:val="0"/>
                <w:color w:val="000000"/>
                <w:highlight w:val="none"/>
                <w:lang w:val="en-US" w:eastAsia="zh-CN" w:bidi="ar"/>
              </w:rPr>
              <w:t>序号</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15"/>
                <w:rFonts w:hint="eastAsia" w:ascii="宋体" w:hAnsi="宋体" w:eastAsia="宋体" w:cs="宋体"/>
                <w:snapToGrid w:val="0"/>
                <w:color w:val="000000"/>
                <w:highlight w:val="none"/>
                <w:lang w:val="en-US" w:eastAsia="zh-CN" w:bidi="ar"/>
              </w:rPr>
              <w:t>产品名称</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技术要求</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15"/>
                <w:rFonts w:hint="eastAsia" w:ascii="宋体" w:hAnsi="宋体" w:eastAsia="宋体" w:cs="宋体"/>
                <w:snapToGrid w:val="0"/>
                <w:color w:val="000000"/>
                <w:highlight w:val="none"/>
                <w:lang w:val="en-US" w:eastAsia="zh-CN" w:bidi="ar"/>
              </w:rPr>
              <w:t>规格</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Style w:val="15"/>
                <w:rFonts w:hint="eastAsia" w:ascii="宋体" w:hAnsi="宋体" w:eastAsia="宋体" w:cs="宋体"/>
                <w:snapToGrid w:val="0"/>
                <w:color w:val="000000"/>
                <w:highlight w:val="none"/>
                <w:lang w:val="en-US" w:eastAsia="zh-CN" w:bidi="ar"/>
              </w:rPr>
              <w:t>单位</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highlight w:val="none"/>
                <w:u w:val="none"/>
                <w:lang w:val="en-US"/>
              </w:rPr>
            </w:pPr>
            <w:r>
              <w:rPr>
                <w:rFonts w:hint="eastAsia" w:ascii="宋体" w:hAnsi="宋体" w:eastAsia="宋体" w:cs="宋体"/>
                <w:i w:val="0"/>
                <w:iCs w:val="0"/>
                <w:snapToGrid w:val="0"/>
                <w:color w:val="000000"/>
                <w:kern w:val="0"/>
                <w:sz w:val="18"/>
                <w:szCs w:val="18"/>
                <w:highlight w:val="none"/>
                <w:u w:val="none"/>
                <w:lang w:val="en-US" w:eastAsia="zh-CN" w:bidi="ar"/>
              </w:rPr>
              <w:t>单价/元</w:t>
            </w: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18"/>
                <w:szCs w:val="18"/>
                <w:highlight w:val="none"/>
                <w:u w:val="none"/>
                <w:lang w:val="en-US" w:eastAsia="zh-CN" w:bidi="ar"/>
              </w:rPr>
            </w:pPr>
            <w:r>
              <w:rPr>
                <w:rFonts w:hint="eastAsia" w:ascii="宋体" w:hAnsi="宋体" w:eastAsia="宋体" w:cs="宋体"/>
                <w:i w:val="0"/>
                <w:iCs w:val="0"/>
                <w:snapToGrid w:val="0"/>
                <w:color w:val="000000"/>
                <w:kern w:val="0"/>
                <w:sz w:val="18"/>
                <w:szCs w:val="18"/>
                <w:highlight w:val="none"/>
                <w:u w:val="none"/>
                <w:lang w:val="en-US" w:eastAsia="zh-CN" w:bidi="ar"/>
              </w:rPr>
              <w:t>备注</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18"/>
                <w:szCs w:val="18"/>
                <w:highlight w:val="none"/>
                <w:u w:val="none"/>
                <w:lang w:val="en-US" w:eastAsia="zh-CN" w:bidi="ar"/>
              </w:rPr>
            </w:pPr>
            <w:r>
              <w:rPr>
                <w:rFonts w:hint="eastAsia" w:ascii="宋体" w:hAnsi="宋体" w:eastAsia="宋体" w:cs="宋体"/>
                <w:i w:val="0"/>
                <w:iCs w:val="0"/>
                <w:snapToGrid w:val="0"/>
                <w:color w:val="000000"/>
                <w:kern w:val="0"/>
                <w:sz w:val="18"/>
                <w:szCs w:val="18"/>
                <w:highlight w:val="none"/>
                <w:u w:val="none"/>
                <w:lang w:val="en-US" w:eastAsia="zh-CN" w:bidi="ar"/>
              </w:rPr>
              <w:t>供货商目录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snapToGrid w:val="0"/>
                <w:color w:val="000000"/>
                <w:kern w:val="0"/>
                <w:sz w:val="18"/>
                <w:szCs w:val="18"/>
                <w:highlight w:val="none"/>
                <w:u w:val="none"/>
                <w:lang w:val="en-US" w:eastAsia="zh-CN" w:bidi="ar"/>
              </w:rPr>
              <w:t>1</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口蹄疫O型、A型二价灭活疫苗</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numPr>
                <w:ilvl w:val="0"/>
                <w:numId w:val="0"/>
              </w:numPr>
              <w:jc w:val="both"/>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1、</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O型-A型口蹄疫灭活疫苗；疫苗研制毒株</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包括但不限于</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如下</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血清</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型：</w:t>
            </w:r>
          </w:p>
          <w:p>
            <w:pPr>
              <w:numPr>
                <w:ilvl w:val="0"/>
                <w:numId w:val="0"/>
              </w:numPr>
              <w:jc w:val="both"/>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O型：中东南亚泛亚系（印度系）OH</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M</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/02株</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A型</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AKT</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-III株</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p>
          <w:p>
            <w:pPr>
              <w:numPr>
                <w:ilvl w:val="0"/>
                <w:numId w:val="0"/>
              </w:numPr>
              <w:ind w:leftChars="0"/>
              <w:jc w:val="both"/>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2、技术参数，</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每头份疫苗中146S含量应不低于</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5</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0ug；</w:t>
            </w:r>
          </w:p>
          <w:p>
            <w:pPr>
              <w:numPr>
                <w:ilvl w:val="0"/>
                <w:numId w:val="1"/>
              </w:numPr>
              <w:jc w:val="both"/>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产品有效期为18个月；</w:t>
            </w:r>
          </w:p>
          <w:p>
            <w:pPr>
              <w:numPr>
                <w:ilvl w:val="0"/>
                <w:numId w:val="1"/>
              </w:numPr>
              <w:jc w:val="both"/>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有疫苗生产与检验报告《安全检验与效力检验等项目检测报告》</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50ml/瓶</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t>头份</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中牧实业股份有限公司、天康生物制药有限公司、金宇保灵生物药品有限公司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snapToGrid w:val="0"/>
                <w:color w:val="000000"/>
                <w:kern w:val="0"/>
                <w:sz w:val="18"/>
                <w:szCs w:val="18"/>
                <w:highlight w:val="none"/>
                <w:u w:val="none"/>
                <w:lang w:val="en-US" w:eastAsia="zh-CN" w:bidi="ar"/>
              </w:rPr>
              <w:t>2</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布鲁氏菌病活疫苗（A19株）</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numPr>
                <w:ilvl w:val="0"/>
                <w:numId w:val="0"/>
              </w:numPr>
              <w:jc w:val="both"/>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1、</w:t>
            </w: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牛种布</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鲁氏</w:t>
            </w: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菌A19株，每头份含活菌数至少为 6*10</w:t>
            </w:r>
            <w:r>
              <w:rPr>
                <w:rFonts w:hint="eastAsia" w:ascii="宋体" w:hAnsi="宋体" w:eastAsia="宋体" w:cs="宋体"/>
                <w:i w:val="0"/>
                <w:iCs w:val="0"/>
                <w:color w:val="000000" w:themeColor="text1"/>
                <w:kern w:val="0"/>
                <w:sz w:val="18"/>
                <w:szCs w:val="18"/>
                <w:highlight w:val="none"/>
                <w:u w:val="none"/>
                <w:vertAlign w:val="superscript"/>
                <w:lang w:val="en-US" w:eastAsia="zh-CN" w:bidi="ar"/>
                <w14:textFill>
                  <w14:solidFill>
                    <w14:schemeClr w14:val="tx1"/>
                  </w14:solidFill>
                </w14:textFill>
              </w:rPr>
              <w:t>10</w:t>
            </w: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CFU</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，有效保护期不低于72个月；</w:t>
            </w:r>
          </w:p>
          <w:p>
            <w:pPr>
              <w:numPr>
                <w:ilvl w:val="0"/>
                <w:numId w:val="0"/>
              </w:numPr>
              <w:jc w:val="both"/>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2、具有疫苗瓶外壁清洗消毒工艺（证明材料）；</w:t>
            </w:r>
          </w:p>
          <w:p>
            <w:pPr>
              <w:numPr>
                <w:ilvl w:val="0"/>
                <w:numId w:val="0"/>
              </w:numPr>
              <w:jc w:val="both"/>
              <w:rPr>
                <w:rFonts w:hint="default" w:ascii="宋体" w:hAnsi="宋体" w:eastAsia="宋体" w:cs="宋体"/>
                <w:i w:val="0"/>
                <w:iCs w:val="0"/>
                <w:color w:val="000000" w:themeColor="text1"/>
                <w:sz w:val="18"/>
                <w:szCs w:val="18"/>
                <w:highlight w:val="none"/>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3、配备疫苗专用稀释液（稀释液带颜色、便于可视化操作）提供免疫注射服务；</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10头份/瓶</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t>头份</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lang w:val="en-US" w:eastAsia="zh-CN"/>
              </w:rPr>
              <w:t>齐鲁动物保健品公司、天康生物制药有限公司、金宇保灵生物药品有限公司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snapToGrid w:val="0"/>
                <w:color w:val="000000"/>
                <w:kern w:val="0"/>
                <w:sz w:val="18"/>
                <w:szCs w:val="18"/>
                <w:highlight w:val="none"/>
                <w:u w:val="none"/>
                <w:lang w:val="en-US" w:eastAsia="zh-CN" w:bidi="ar"/>
              </w:rPr>
              <w:t>3</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18"/>
                <w:szCs w:val="18"/>
                <w:highlight w:val="none"/>
                <w:u w:val="none"/>
                <w:lang w:val="en-US"/>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牛病毒性腹泻/黏膜病</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、牛传染性鼻气管炎二联灭活疫苗</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17"/>
              <w:numPr>
                <w:ilvl w:val="0"/>
                <w:numId w:val="0"/>
              </w:numPr>
              <w:ind w:leftChars="0"/>
              <w:jc w:val="both"/>
              <w:rPr>
                <w:rFonts w:hint="default" w:ascii="宋体" w:hAnsi="宋体" w:eastAsia="宋体" w:cs="宋体"/>
                <w:i w:val="0"/>
                <w:iCs w:val="0"/>
                <w:snapToGrid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snapToGrid w:val="0"/>
                <w:color w:val="000000" w:themeColor="text1"/>
                <w:kern w:val="0"/>
                <w:sz w:val="18"/>
                <w:szCs w:val="18"/>
                <w:highlight w:val="none"/>
                <w:u w:val="none"/>
                <w:lang w:val="en-US" w:eastAsia="zh-CN" w:bidi="ar"/>
                <w14:textFill>
                  <w14:solidFill>
                    <w14:schemeClr w14:val="tx1"/>
                  </w14:solidFill>
                </w14:textFill>
              </w:rPr>
              <w:t>1、产品有效期为18个月；</w:t>
            </w:r>
          </w:p>
          <w:p>
            <w:pPr>
              <w:keepNext w:val="0"/>
              <w:keepLines w:val="0"/>
              <w:widowControl/>
              <w:suppressLineNumbers w:val="0"/>
              <w:jc w:val="both"/>
              <w:textAlignment w:val="center"/>
              <w:rPr>
                <w:rFonts w:hint="eastAsia" w:ascii="宋体" w:hAnsi="宋体" w:eastAsia="宋体" w:cs="宋体"/>
                <w:i w:val="0"/>
                <w:iCs w:val="0"/>
                <w:snapToGrid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snapToGrid w:val="0"/>
                <w:color w:val="000000" w:themeColor="text1"/>
                <w:kern w:val="0"/>
                <w:sz w:val="18"/>
                <w:szCs w:val="18"/>
                <w:highlight w:val="none"/>
                <w:u w:val="none"/>
                <w:lang w:val="en-US" w:eastAsia="zh-CN" w:bidi="ar"/>
                <w14:textFill>
                  <w14:solidFill>
                    <w14:schemeClr w14:val="tx1"/>
                  </w14:solidFill>
                </w14:textFill>
              </w:rPr>
              <w:t>2、中和抗体效价不低于1:1024；</w:t>
            </w:r>
          </w:p>
          <w:p>
            <w:pPr>
              <w:keepNext w:val="0"/>
              <w:keepLines w:val="0"/>
              <w:widowControl/>
              <w:suppressLineNumbers w:val="0"/>
              <w:jc w:val="both"/>
              <w:textAlignment w:val="center"/>
              <w:rPr>
                <w:rFonts w:hint="default" w:ascii="宋体" w:hAnsi="宋体" w:eastAsia="宋体" w:cs="宋体"/>
                <w:i w:val="0"/>
                <w:iCs w:val="0"/>
                <w:color w:val="000000" w:themeColor="text1"/>
                <w:sz w:val="18"/>
                <w:szCs w:val="18"/>
                <w:highlight w:val="none"/>
                <w:u w:val="none"/>
                <w:lang w:val="en-US"/>
                <w14:textFill>
                  <w14:solidFill>
                    <w14:schemeClr w14:val="tx1"/>
                  </w14:solidFill>
                </w14:textFill>
              </w:rPr>
            </w:pPr>
            <w:r>
              <w:rPr>
                <w:rFonts w:hint="eastAsia" w:ascii="宋体" w:hAnsi="宋体" w:eastAsia="宋体" w:cs="宋体"/>
                <w:i w:val="0"/>
                <w:iCs w:val="0"/>
                <w:snapToGrid w:val="0"/>
                <w:color w:val="000000" w:themeColor="text1"/>
                <w:kern w:val="0"/>
                <w:sz w:val="18"/>
                <w:szCs w:val="18"/>
                <w:highlight w:val="none"/>
                <w:u w:val="none"/>
                <w:lang w:val="en-US" w:eastAsia="zh-CN" w:bidi="ar"/>
                <w14:textFill>
                  <w14:solidFill>
                    <w14:schemeClr w14:val="tx1"/>
                  </w14:solidFill>
                </w14:textFill>
              </w:rPr>
              <w:t>3、2023年度疫苗生产批次≧ 10个批次；</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50ml/瓶</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t>头份</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lang w:val="en-US" w:eastAsia="zh-CN"/>
              </w:rPr>
              <w:t>华威特（江苏）生物制药有限公司、天康生物制药有限公司、金宇保灵生物药品有限公司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4</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山羊痘活疫苗</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1、</w:t>
            </w: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山羊痘病毒弱毒株（CVCCAV41）</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p>
          <w:p>
            <w:pPr>
              <w:keepNext w:val="0"/>
              <w:keepLines w:val="0"/>
              <w:widowControl/>
              <w:suppressLineNumbers w:val="0"/>
              <w:jc w:val="both"/>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2、每头份的病毒含量不少于10</w:t>
            </w:r>
            <w:r>
              <w:rPr>
                <w:rFonts w:hint="eastAsia" w:ascii="宋体" w:hAnsi="宋体" w:eastAsia="宋体" w:cs="宋体"/>
                <w:i w:val="0"/>
                <w:iCs w:val="0"/>
                <w:color w:val="000000" w:themeColor="text1"/>
                <w:kern w:val="0"/>
                <w:sz w:val="18"/>
                <w:szCs w:val="18"/>
                <w:highlight w:val="none"/>
                <w:u w:val="none"/>
                <w:vertAlign w:val="superscript"/>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TCID</w:t>
            </w:r>
            <w:r>
              <w:rPr>
                <w:rFonts w:hint="eastAsia" w:ascii="宋体" w:hAnsi="宋体" w:eastAsia="宋体" w:cs="宋体"/>
                <w:i w:val="0"/>
                <w:iCs w:val="0"/>
                <w:color w:val="000000" w:themeColor="text1"/>
                <w:kern w:val="0"/>
                <w:sz w:val="18"/>
                <w:szCs w:val="18"/>
                <w:highlight w:val="none"/>
                <w:u w:val="none"/>
                <w:vertAlign w:val="subscript"/>
                <w:lang w:val="en-US" w:eastAsia="zh-CN" w:bidi="ar"/>
                <w14:textFill>
                  <w14:solidFill>
                    <w14:schemeClr w14:val="tx1"/>
                  </w14:solidFill>
                </w14:textFill>
              </w:rPr>
              <w:t>50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 xml:space="preserve"> ；</w:t>
            </w:r>
          </w:p>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3、</w:t>
            </w:r>
            <w:r>
              <w:rPr>
                <w:rFonts w:hint="default"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有疫苗生产与检验报告《安全检验与效力检验等项目检测报告》</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20头份/瓶（牛）</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highlight w:val="none"/>
                <w:u w:val="none"/>
                <w14:textFill>
                  <w14:solidFill>
                    <w14:schemeClr w14:val="tx1"/>
                  </w14:solidFill>
                </w14:textFill>
              </w:rPr>
            </w:pPr>
            <w:r>
              <w:rPr>
                <w:rFonts w:hint="eastAsia" w:ascii="宋体" w:hAnsi="宋体" w:eastAsia="宋体" w:cs="宋体"/>
                <w:i w:val="0"/>
                <w:iCs w:val="0"/>
                <w:color w:val="000000" w:themeColor="text1"/>
                <w:sz w:val="18"/>
                <w:szCs w:val="18"/>
                <w:highlight w:val="none"/>
                <w:u w:val="none"/>
                <w:lang w:val="en-US" w:eastAsia="zh-CN"/>
                <w14:textFill>
                  <w14:solidFill>
                    <w14:schemeClr w14:val="tx1"/>
                  </w14:solidFill>
                </w14:textFill>
              </w:rPr>
              <w:t>头份</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lang w:val="en-US" w:eastAsia="zh-CN"/>
              </w:rPr>
              <w:t>华威特（江苏）生物制药有限公司、天康生物制药有限公司、金宇保灵生物药品有限公司</w:t>
            </w:r>
          </w:p>
        </w:tc>
      </w:tr>
    </w:tbl>
    <w:p>
      <w:pPr>
        <w:pStyle w:val="2"/>
        <w:spacing w:before="56" w:line="235" w:lineRule="auto"/>
        <w:ind w:right="124"/>
        <w:rPr>
          <w:rFonts w:hint="eastAsia" w:ascii="宋体" w:hAnsi="宋体" w:eastAsia="宋体" w:cs="宋体"/>
          <w:color w:val="FF0000"/>
          <w:spacing w:val="10"/>
          <w:sz w:val="21"/>
          <w:szCs w:val="21"/>
          <w:highlight w:val="none"/>
          <w14:textOutline w14:w="6537" w14:cap="sq" w14:cmpd="sng">
            <w14:solidFill>
              <w14:srgbClr w14:val="FF0000"/>
            </w14:solidFill>
            <w14:prstDash w14:val="solid"/>
            <w14:bevel/>
          </w14:textOutline>
        </w:rPr>
      </w:pPr>
    </w:p>
    <w:p>
      <w:pPr>
        <w:pStyle w:val="2"/>
        <w:spacing w:before="56" w:line="235" w:lineRule="auto"/>
        <w:ind w:right="124"/>
        <w:rPr>
          <w:rFonts w:hint="eastAsia" w:cs="宋体"/>
          <w:color w:val="FF0000"/>
          <w:spacing w:val="8"/>
          <w:sz w:val="21"/>
          <w:szCs w:val="21"/>
          <w:highlight w:val="none"/>
          <w:lang w:eastAsia="zh-CN"/>
          <w14:textOutline w14:w="6537" w14:cap="sq" w14:cmpd="sng">
            <w14:solidFill>
              <w14:srgbClr w14:val="FF0000"/>
            </w14:solidFill>
            <w14:prstDash w14:val="solid"/>
            <w14:bevel/>
          </w14:textOutline>
        </w:rPr>
      </w:pPr>
      <w:r>
        <w:rPr>
          <w:rFonts w:hint="eastAsia" w:ascii="宋体" w:hAnsi="宋体" w:eastAsia="宋体" w:cs="宋体"/>
          <w:color w:val="FF0000"/>
          <w:spacing w:val="10"/>
          <w:sz w:val="21"/>
          <w:szCs w:val="21"/>
          <w:highlight w:val="none"/>
          <w14:textOutline w14:w="6537" w14:cap="sq" w14:cmpd="sng">
            <w14:solidFill>
              <w14:srgbClr w14:val="FF0000"/>
            </w14:solidFill>
            <w14:prstDash w14:val="solid"/>
            <w14:bevel/>
          </w14:textOutline>
        </w:rPr>
        <w:t>注：</w:t>
      </w:r>
      <w:r>
        <w:rPr>
          <w:rFonts w:hint="eastAsia" w:cs="宋体"/>
          <w:color w:val="FF0000"/>
          <w:spacing w:val="10"/>
          <w:sz w:val="21"/>
          <w:szCs w:val="21"/>
          <w:highlight w:val="none"/>
          <w:lang w:val="en-US" w:eastAsia="zh-CN"/>
          <w14:textOutline w14:w="6537" w14:cap="sq" w14:cmpd="sng">
            <w14:solidFill>
              <w14:srgbClr w14:val="FF0000"/>
            </w14:solidFill>
            <w14:prstDash w14:val="solid"/>
            <w14:bevel/>
          </w14:textOutline>
        </w:rPr>
        <w:t>1、</w:t>
      </w:r>
      <w:r>
        <w:rPr>
          <w:rFonts w:hint="eastAsia" w:ascii="宋体" w:hAnsi="宋体" w:eastAsia="宋体" w:cs="宋体"/>
          <w:color w:val="FF0000"/>
          <w:spacing w:val="10"/>
          <w:sz w:val="21"/>
          <w:szCs w:val="21"/>
          <w:highlight w:val="none"/>
          <w14:textOutline w14:w="6537" w14:cap="sq" w14:cmpd="sng">
            <w14:solidFill>
              <w14:srgbClr w14:val="FF0000"/>
            </w14:solidFill>
            <w14:prstDash w14:val="solid"/>
            <w14:bevel/>
          </w14:textOutline>
        </w:rPr>
        <w:t>报价表请删除不报价</w:t>
      </w:r>
      <w:r>
        <w:rPr>
          <w:rFonts w:hint="eastAsia" w:ascii="宋体" w:hAnsi="宋体" w:eastAsia="宋体" w:cs="宋体"/>
          <w:color w:val="FF0000"/>
          <w:spacing w:val="8"/>
          <w:sz w:val="21"/>
          <w:szCs w:val="21"/>
          <w:highlight w:val="none"/>
          <w14:textOutline w14:w="6537" w14:cap="sq" w14:cmpd="sng">
            <w14:solidFill>
              <w14:srgbClr w14:val="FF0000"/>
            </w14:solidFill>
            <w14:prstDash w14:val="solid"/>
            <w14:bevel/>
          </w14:textOutline>
        </w:rPr>
        <w:t>行，但不允许修改序号</w:t>
      </w:r>
      <w:r>
        <w:rPr>
          <w:rFonts w:hint="eastAsia" w:cs="宋体"/>
          <w:color w:val="FF0000"/>
          <w:spacing w:val="8"/>
          <w:sz w:val="21"/>
          <w:szCs w:val="21"/>
          <w:highlight w:val="none"/>
          <w:lang w:eastAsia="zh-CN"/>
          <w14:textOutline w14:w="6537" w14:cap="sq" w14:cmpd="sng">
            <w14:solidFill>
              <w14:srgbClr w14:val="FF0000"/>
            </w14:solidFill>
            <w14:prstDash w14:val="solid"/>
            <w14:bevel/>
          </w14:textOutline>
        </w:rPr>
        <w:t>；</w:t>
      </w:r>
    </w:p>
    <w:p>
      <w:pPr>
        <w:pStyle w:val="2"/>
        <w:spacing w:before="56" w:line="235" w:lineRule="auto"/>
        <w:ind w:right="124" w:firstLine="452" w:firstLineChars="200"/>
        <w:rPr>
          <w:rFonts w:hint="default" w:ascii="宋体" w:hAnsi="宋体" w:eastAsia="宋体" w:cs="宋体"/>
          <w:sz w:val="21"/>
          <w:szCs w:val="21"/>
          <w:highlight w:val="none"/>
          <w:lang w:val="en-US" w:eastAsia="zh-CN"/>
        </w:rPr>
        <w:sectPr>
          <w:pgSz w:w="11850" w:h="16783"/>
          <w:pgMar w:top="1054" w:right="1273" w:bottom="400" w:left="1238" w:header="0" w:footer="0" w:gutter="0"/>
          <w:pgNumType w:fmt="decimal"/>
          <w:cols w:space="720" w:num="1"/>
        </w:sectPr>
      </w:pPr>
      <w:r>
        <w:rPr>
          <w:rFonts w:hint="eastAsia" w:cs="宋体"/>
          <w:color w:val="FF0000"/>
          <w:spacing w:val="8"/>
          <w:sz w:val="21"/>
          <w:szCs w:val="21"/>
          <w:highlight w:val="none"/>
          <w:lang w:val="en-US" w:eastAsia="zh-CN"/>
          <w14:textOutline w14:w="6537" w14:cap="sq" w14:cmpd="sng">
            <w14:solidFill>
              <w14:srgbClr w14:val="FF0000"/>
            </w14:solidFill>
            <w14:prstDash w14:val="solid"/>
            <w14:bevel/>
          </w14:textOutline>
        </w:rPr>
        <w:t>2、请按照供货商目录中公司产品报价，不接受目录以外公司产品投标。</w:t>
      </w:r>
    </w:p>
    <w:p>
      <w:pPr>
        <w:pStyle w:val="2"/>
        <w:spacing w:before="163" w:line="225" w:lineRule="auto"/>
        <w:ind w:left="540"/>
        <w:jc w:val="center"/>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五、商务应答表</w:t>
      </w:r>
    </w:p>
    <w:p>
      <w:pPr>
        <w:spacing w:line="211" w:lineRule="exact"/>
        <w:rPr>
          <w:rFonts w:hint="eastAsia" w:ascii="宋体" w:hAnsi="宋体" w:eastAsia="宋体" w:cs="宋体"/>
          <w:highlight w:val="none"/>
        </w:rPr>
      </w:pPr>
    </w:p>
    <w:tbl>
      <w:tblPr>
        <w:tblStyle w:val="13"/>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279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960" w:type="dxa"/>
            <w:vAlign w:val="top"/>
          </w:tcPr>
          <w:p>
            <w:pPr>
              <w:pStyle w:val="14"/>
              <w:spacing w:before="197" w:line="222" w:lineRule="auto"/>
              <w:ind w:left="245"/>
              <w:rPr>
                <w:rFonts w:hint="eastAsia" w:ascii="宋体" w:hAnsi="宋体" w:eastAsia="宋体" w:cs="宋体"/>
                <w:highlight w:val="none"/>
              </w:rPr>
            </w:pPr>
            <w:r>
              <w:rPr>
                <w:rFonts w:hint="eastAsia" w:ascii="宋体" w:hAnsi="宋体" w:eastAsia="宋体" w:cs="宋体"/>
                <w:spacing w:val="-5"/>
                <w:highlight w:val="none"/>
              </w:rPr>
              <w:t>序号</w:t>
            </w:r>
          </w:p>
        </w:tc>
        <w:tc>
          <w:tcPr>
            <w:tcW w:w="2794" w:type="dxa"/>
            <w:vAlign w:val="top"/>
          </w:tcPr>
          <w:p>
            <w:pPr>
              <w:pStyle w:val="14"/>
              <w:spacing w:before="197" w:line="220" w:lineRule="auto"/>
              <w:ind w:left="927"/>
              <w:rPr>
                <w:rFonts w:hint="eastAsia" w:ascii="宋体" w:hAnsi="宋体" w:eastAsia="宋体" w:cs="宋体"/>
                <w:highlight w:val="none"/>
              </w:rPr>
            </w:pPr>
            <w:r>
              <w:rPr>
                <w:rFonts w:hint="eastAsia" w:ascii="宋体" w:hAnsi="宋体" w:eastAsia="宋体" w:cs="宋体"/>
                <w:spacing w:val="-4"/>
                <w:highlight w:val="none"/>
              </w:rPr>
              <w:t>项目类别</w:t>
            </w:r>
          </w:p>
        </w:tc>
        <w:tc>
          <w:tcPr>
            <w:tcW w:w="2793" w:type="dxa"/>
            <w:vAlign w:val="top"/>
          </w:tcPr>
          <w:p>
            <w:pPr>
              <w:pStyle w:val="14"/>
              <w:spacing w:before="42" w:line="219" w:lineRule="auto"/>
              <w:ind w:left="202"/>
              <w:rPr>
                <w:rFonts w:hint="eastAsia" w:ascii="宋体" w:hAnsi="宋体" w:eastAsia="宋体" w:cs="宋体"/>
                <w:highlight w:val="none"/>
                <w:lang w:eastAsia="zh-CN"/>
              </w:rPr>
            </w:pPr>
            <w:r>
              <w:rPr>
                <w:rFonts w:hint="eastAsia" w:ascii="宋体" w:hAnsi="宋体" w:eastAsia="宋体" w:cs="宋体"/>
                <w:spacing w:val="-1"/>
                <w:highlight w:val="none"/>
              </w:rPr>
              <w:t>供应商</w:t>
            </w:r>
            <w:r>
              <w:rPr>
                <w:rFonts w:hint="eastAsia" w:ascii="宋体" w:hAnsi="宋体" w:eastAsia="宋体" w:cs="宋体"/>
                <w:spacing w:val="-1"/>
                <w:highlight w:val="none"/>
                <w:lang w:val="en-US" w:eastAsia="zh-CN"/>
              </w:rPr>
              <w:t>投标</w:t>
            </w:r>
            <w:r>
              <w:rPr>
                <w:rFonts w:hint="eastAsia" w:ascii="宋体" w:hAnsi="宋体" w:eastAsia="宋体" w:cs="宋体"/>
                <w:spacing w:val="-1"/>
                <w:highlight w:val="none"/>
              </w:rPr>
              <w:t>文件对</w:t>
            </w:r>
            <w:r>
              <w:rPr>
                <w:rFonts w:hint="eastAsia" w:ascii="宋体" w:hAnsi="宋体" w:eastAsia="宋体" w:cs="宋体"/>
                <w:spacing w:val="-1"/>
                <w:highlight w:val="none"/>
                <w:lang w:val="en-US" w:eastAsia="zh-CN"/>
              </w:rPr>
              <w:t>招标</w:t>
            </w:r>
          </w:p>
          <w:p>
            <w:pPr>
              <w:pStyle w:val="14"/>
              <w:spacing w:before="27" w:line="206" w:lineRule="auto"/>
              <w:ind w:left="324"/>
              <w:rPr>
                <w:rFonts w:hint="eastAsia" w:ascii="宋体" w:hAnsi="宋体" w:eastAsia="宋体" w:cs="宋体"/>
                <w:highlight w:val="none"/>
              </w:rPr>
            </w:pPr>
            <w:r>
              <w:rPr>
                <w:rFonts w:hint="eastAsia" w:ascii="宋体" w:hAnsi="宋体" w:eastAsia="宋体" w:cs="宋体"/>
                <w:spacing w:val="-2"/>
                <w:highlight w:val="none"/>
              </w:rPr>
              <w:t>文件有无保留、偏离</w:t>
            </w:r>
          </w:p>
        </w:tc>
        <w:tc>
          <w:tcPr>
            <w:tcW w:w="2798" w:type="dxa"/>
            <w:vAlign w:val="top"/>
          </w:tcPr>
          <w:p>
            <w:pPr>
              <w:pStyle w:val="14"/>
              <w:spacing w:before="197" w:line="220" w:lineRule="auto"/>
              <w:ind w:left="206"/>
              <w:rPr>
                <w:rFonts w:hint="eastAsia" w:ascii="宋体" w:hAnsi="宋体" w:eastAsia="宋体" w:cs="宋体"/>
                <w:highlight w:val="none"/>
              </w:rPr>
            </w:pPr>
            <w:r>
              <w:rPr>
                <w:rFonts w:hint="eastAsia" w:ascii="宋体" w:hAnsi="宋体" w:eastAsia="宋体" w:cs="宋体"/>
                <w:spacing w:val="-2"/>
                <w:highlight w:val="none"/>
              </w:rPr>
              <w:t>有保留、偏离的内容为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6" w:hRule="atLeast"/>
        </w:trPr>
        <w:tc>
          <w:tcPr>
            <w:tcW w:w="960" w:type="dxa"/>
            <w:vAlign w:val="top"/>
          </w:tcPr>
          <w:p>
            <w:pPr>
              <w:rPr>
                <w:rFonts w:hint="eastAsia" w:ascii="宋体" w:hAnsi="宋体" w:eastAsia="宋体" w:cs="宋体"/>
                <w:sz w:val="21"/>
                <w:highlight w:val="none"/>
              </w:rPr>
            </w:pPr>
          </w:p>
        </w:tc>
        <w:tc>
          <w:tcPr>
            <w:tcW w:w="2794" w:type="dxa"/>
            <w:vAlign w:val="top"/>
          </w:tcPr>
          <w:p>
            <w:pPr>
              <w:rPr>
                <w:rFonts w:hint="eastAsia" w:ascii="宋体" w:hAnsi="宋体" w:eastAsia="宋体" w:cs="宋体"/>
                <w:sz w:val="21"/>
                <w:highlight w:val="none"/>
              </w:rPr>
            </w:pPr>
          </w:p>
        </w:tc>
        <w:tc>
          <w:tcPr>
            <w:tcW w:w="2793" w:type="dxa"/>
            <w:vAlign w:val="top"/>
          </w:tcPr>
          <w:p>
            <w:pPr>
              <w:rPr>
                <w:rFonts w:hint="eastAsia" w:ascii="宋体" w:hAnsi="宋体" w:eastAsia="宋体" w:cs="宋体"/>
                <w:sz w:val="21"/>
                <w:highlight w:val="none"/>
              </w:rPr>
            </w:pPr>
          </w:p>
        </w:tc>
        <w:tc>
          <w:tcPr>
            <w:tcW w:w="2798" w:type="dxa"/>
            <w:vAlign w:val="top"/>
          </w:tcPr>
          <w:p>
            <w:pPr>
              <w:rPr>
                <w:rFonts w:hint="eastAsia" w:ascii="宋体" w:hAnsi="宋体" w:eastAsia="宋体" w:cs="宋体"/>
                <w:sz w:val="21"/>
                <w:highlight w:val="none"/>
              </w:rPr>
            </w:pPr>
          </w:p>
        </w:tc>
      </w:tr>
    </w:tbl>
    <w:p>
      <w:pPr>
        <w:spacing w:line="270" w:lineRule="auto"/>
        <w:rPr>
          <w:rFonts w:hint="eastAsia" w:ascii="宋体" w:hAnsi="宋体" w:eastAsia="宋体" w:cs="宋体"/>
          <w:sz w:val="21"/>
          <w:highlight w:val="none"/>
        </w:rPr>
      </w:pPr>
    </w:p>
    <w:p>
      <w:pPr>
        <w:pStyle w:val="2"/>
        <w:spacing w:before="78" w:line="233" w:lineRule="auto"/>
        <w:ind w:left="532" w:right="521" w:firstLine="480"/>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注意：供应商必须据实填写，不得虚假响应，虚假响应的，其</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4"/>
          <w:sz w:val="24"/>
          <w:szCs w:val="24"/>
          <w:highlight w:val="none"/>
        </w:rPr>
        <w:t>文件无效</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并按规定追究其法律责任。有保留、偏离的请填写“有</w:t>
      </w:r>
      <w:r>
        <w:rPr>
          <w:rFonts w:hint="eastAsia" w:ascii="宋体" w:hAnsi="宋体" w:eastAsia="宋体" w:cs="宋体"/>
          <w:spacing w:val="-84"/>
          <w:sz w:val="24"/>
          <w:szCs w:val="24"/>
          <w:highlight w:val="none"/>
        </w:rPr>
        <w:t xml:space="preserve"> </w:t>
      </w:r>
      <w:r>
        <w:rPr>
          <w:rFonts w:hint="eastAsia" w:ascii="宋体" w:hAnsi="宋体" w:eastAsia="宋体" w:cs="宋体"/>
          <w:spacing w:val="-4"/>
          <w:sz w:val="24"/>
          <w:szCs w:val="24"/>
          <w:highlight w:val="none"/>
        </w:rPr>
        <w:t>”，并在其后写明保留、</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偏离的内容。无保留、偏离的请填写前后均填写“无</w:t>
      </w:r>
      <w:r>
        <w:rPr>
          <w:rFonts w:hint="eastAsia" w:ascii="宋体" w:hAnsi="宋体" w:eastAsia="宋体" w:cs="宋体"/>
          <w:spacing w:val="-81"/>
          <w:sz w:val="24"/>
          <w:szCs w:val="24"/>
          <w:highlight w:val="none"/>
        </w:rPr>
        <w:t xml:space="preserve"> </w:t>
      </w:r>
      <w:r>
        <w:rPr>
          <w:rFonts w:hint="eastAsia" w:ascii="宋体" w:hAnsi="宋体" w:eastAsia="宋体" w:cs="宋体"/>
          <w:spacing w:val="-2"/>
          <w:sz w:val="24"/>
          <w:szCs w:val="24"/>
          <w:highlight w:val="none"/>
        </w:rPr>
        <w:t>”。</w:t>
      </w:r>
    </w:p>
    <w:p>
      <w:pPr>
        <w:spacing w:line="422" w:lineRule="auto"/>
        <w:rPr>
          <w:rFonts w:hint="eastAsia" w:ascii="宋体" w:hAnsi="宋体" w:eastAsia="宋体" w:cs="宋体"/>
          <w:sz w:val="21"/>
          <w:highlight w:val="none"/>
        </w:rPr>
      </w:pPr>
    </w:p>
    <w:p>
      <w:pPr>
        <w:pStyle w:val="2"/>
        <w:spacing w:before="78" w:line="401" w:lineRule="exact"/>
        <w:ind w:left="5118"/>
        <w:rPr>
          <w:rFonts w:hint="eastAsia" w:ascii="宋体" w:hAnsi="宋体" w:eastAsia="宋体" w:cs="宋体"/>
          <w:sz w:val="24"/>
          <w:szCs w:val="24"/>
          <w:highlight w:val="none"/>
        </w:rPr>
      </w:pPr>
      <w:r>
        <w:rPr>
          <w:rFonts w:hint="eastAsia" w:cs="宋体"/>
          <w:spacing w:val="-1"/>
          <w:position w:val="11"/>
          <w:sz w:val="24"/>
          <w:szCs w:val="24"/>
          <w:highlight w:val="none"/>
          <w:lang w:eastAsia="zh-CN"/>
        </w:rPr>
        <w:t>供应商</w:t>
      </w:r>
      <w:r>
        <w:rPr>
          <w:rFonts w:hint="eastAsia" w:ascii="宋体" w:hAnsi="宋体" w:eastAsia="宋体" w:cs="宋体"/>
          <w:spacing w:val="-1"/>
          <w:position w:val="11"/>
          <w:sz w:val="24"/>
          <w:szCs w:val="24"/>
          <w:highlight w:val="none"/>
        </w:rPr>
        <w:t>名称：XXX（盖单位公章）</w:t>
      </w:r>
    </w:p>
    <w:p>
      <w:pPr>
        <w:pStyle w:val="2"/>
        <w:spacing w:line="219" w:lineRule="auto"/>
        <w:ind w:left="4118"/>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pPr>
        <w:pStyle w:val="2"/>
        <w:spacing w:before="116" w:line="220" w:lineRule="auto"/>
        <w:ind w:left="533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日  期：XXX</w:t>
      </w:r>
      <w:r>
        <w:rPr>
          <w:rFonts w:hint="eastAsia" w:ascii="宋体" w:hAnsi="宋体" w:eastAsia="宋体" w:cs="宋体"/>
          <w:spacing w:val="11"/>
          <w:sz w:val="24"/>
          <w:szCs w:val="24"/>
          <w:highlight w:val="none"/>
        </w:rPr>
        <w:t xml:space="preserve"> </w:t>
      </w:r>
      <w:r>
        <w:rPr>
          <w:rFonts w:hint="eastAsia" w:ascii="宋体" w:hAnsi="宋体" w:eastAsia="宋体" w:cs="宋体"/>
          <w:spacing w:val="-5"/>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w:t>
      </w:r>
      <w:r>
        <w:rPr>
          <w:rFonts w:hint="eastAsia" w:ascii="宋体" w:hAnsi="宋体" w:eastAsia="宋体" w:cs="宋体"/>
          <w:spacing w:val="18"/>
          <w:sz w:val="24"/>
          <w:szCs w:val="24"/>
          <w:highlight w:val="none"/>
        </w:rPr>
        <w:t xml:space="preserve"> </w:t>
      </w:r>
      <w:r>
        <w:rPr>
          <w:rFonts w:hint="eastAsia" w:ascii="宋体" w:hAnsi="宋体" w:eastAsia="宋体" w:cs="宋体"/>
          <w:spacing w:val="-5"/>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  日</w:t>
      </w:r>
    </w:p>
    <w:p>
      <w:pPr>
        <w:spacing w:line="273"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spacing w:line="274" w:lineRule="auto"/>
        <w:rPr>
          <w:rFonts w:hint="eastAsia" w:ascii="宋体" w:hAnsi="宋体" w:eastAsia="宋体" w:cs="宋体"/>
          <w:sz w:val="21"/>
          <w:highlight w:val="none"/>
        </w:rPr>
      </w:pPr>
    </w:p>
    <w:p>
      <w:pPr>
        <w:pStyle w:val="2"/>
        <w:spacing w:before="100" w:line="225" w:lineRule="auto"/>
        <w:ind w:left="537"/>
        <w:jc w:val="center"/>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六、技术、服务要求应答表</w:t>
      </w:r>
    </w:p>
    <w:p>
      <w:pPr>
        <w:spacing w:before="77"/>
        <w:rPr>
          <w:rFonts w:hint="eastAsia" w:ascii="宋体" w:hAnsi="宋体" w:eastAsia="宋体" w:cs="宋体"/>
          <w:highlight w:val="none"/>
        </w:rPr>
      </w:pPr>
    </w:p>
    <w:p>
      <w:pPr>
        <w:spacing w:before="77"/>
        <w:rPr>
          <w:rFonts w:hint="eastAsia" w:ascii="宋体" w:hAnsi="宋体" w:eastAsia="宋体" w:cs="宋体"/>
          <w:highlight w:val="none"/>
        </w:rPr>
      </w:pPr>
    </w:p>
    <w:tbl>
      <w:tblPr>
        <w:tblStyle w:val="13"/>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279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2" w:hRule="atLeast"/>
        </w:trPr>
        <w:tc>
          <w:tcPr>
            <w:tcW w:w="960" w:type="dxa"/>
            <w:vAlign w:val="top"/>
          </w:tcPr>
          <w:p>
            <w:pPr>
              <w:pStyle w:val="14"/>
              <w:spacing w:before="197" w:line="222" w:lineRule="auto"/>
              <w:ind w:left="245"/>
              <w:rPr>
                <w:rFonts w:hint="eastAsia" w:ascii="宋体" w:hAnsi="宋体" w:eastAsia="宋体" w:cs="宋体"/>
                <w:highlight w:val="none"/>
              </w:rPr>
            </w:pPr>
            <w:r>
              <w:rPr>
                <w:rFonts w:hint="eastAsia" w:ascii="宋体" w:hAnsi="宋体" w:eastAsia="宋体" w:cs="宋体"/>
                <w:spacing w:val="-5"/>
                <w:highlight w:val="none"/>
              </w:rPr>
              <w:t>序号</w:t>
            </w:r>
          </w:p>
        </w:tc>
        <w:tc>
          <w:tcPr>
            <w:tcW w:w="2794" w:type="dxa"/>
            <w:vAlign w:val="top"/>
          </w:tcPr>
          <w:p>
            <w:pPr>
              <w:pStyle w:val="14"/>
              <w:spacing w:before="198" w:line="220" w:lineRule="auto"/>
              <w:ind w:left="927"/>
              <w:rPr>
                <w:rFonts w:hint="eastAsia" w:ascii="宋体" w:hAnsi="宋体" w:eastAsia="宋体" w:cs="宋体"/>
                <w:highlight w:val="none"/>
              </w:rPr>
            </w:pPr>
            <w:r>
              <w:rPr>
                <w:rFonts w:hint="eastAsia" w:ascii="宋体" w:hAnsi="宋体" w:eastAsia="宋体" w:cs="宋体"/>
                <w:spacing w:val="-4"/>
                <w:highlight w:val="none"/>
              </w:rPr>
              <w:t>项目类别</w:t>
            </w:r>
          </w:p>
        </w:tc>
        <w:tc>
          <w:tcPr>
            <w:tcW w:w="2793" w:type="dxa"/>
            <w:vAlign w:val="top"/>
          </w:tcPr>
          <w:p>
            <w:pPr>
              <w:pStyle w:val="14"/>
              <w:spacing w:before="42" w:line="219" w:lineRule="auto"/>
              <w:ind w:left="202"/>
              <w:rPr>
                <w:rFonts w:hint="eastAsia" w:ascii="宋体" w:hAnsi="宋体" w:eastAsia="宋体" w:cs="宋体"/>
                <w:highlight w:val="none"/>
                <w:lang w:eastAsia="zh-CN"/>
              </w:rPr>
            </w:pPr>
            <w:r>
              <w:rPr>
                <w:rFonts w:hint="eastAsia" w:ascii="宋体" w:hAnsi="宋体" w:eastAsia="宋体" w:cs="宋体"/>
                <w:spacing w:val="-1"/>
                <w:highlight w:val="none"/>
              </w:rPr>
              <w:t>供应商</w:t>
            </w:r>
            <w:r>
              <w:rPr>
                <w:rFonts w:hint="eastAsia" w:ascii="宋体" w:hAnsi="宋体" w:eastAsia="宋体" w:cs="宋体"/>
                <w:spacing w:val="-1"/>
                <w:highlight w:val="none"/>
                <w:lang w:val="en-US" w:eastAsia="zh-CN"/>
              </w:rPr>
              <w:t>投标</w:t>
            </w:r>
            <w:r>
              <w:rPr>
                <w:rFonts w:hint="eastAsia" w:ascii="宋体" w:hAnsi="宋体" w:eastAsia="宋体" w:cs="宋体"/>
                <w:spacing w:val="-1"/>
                <w:highlight w:val="none"/>
              </w:rPr>
              <w:t>文件对</w:t>
            </w:r>
            <w:r>
              <w:rPr>
                <w:rFonts w:hint="eastAsia" w:ascii="宋体" w:hAnsi="宋体" w:eastAsia="宋体" w:cs="宋体"/>
                <w:spacing w:val="-1"/>
                <w:highlight w:val="none"/>
                <w:lang w:val="en-US" w:eastAsia="zh-CN"/>
              </w:rPr>
              <w:t>招标</w:t>
            </w:r>
          </w:p>
          <w:p>
            <w:pPr>
              <w:pStyle w:val="14"/>
              <w:spacing w:before="26" w:line="206" w:lineRule="auto"/>
              <w:ind w:left="324"/>
              <w:rPr>
                <w:rFonts w:hint="eastAsia" w:ascii="宋体" w:hAnsi="宋体" w:eastAsia="宋体" w:cs="宋体"/>
                <w:highlight w:val="none"/>
              </w:rPr>
            </w:pPr>
            <w:r>
              <w:rPr>
                <w:rFonts w:hint="eastAsia" w:ascii="宋体" w:hAnsi="宋体" w:eastAsia="宋体" w:cs="宋体"/>
                <w:spacing w:val="-2"/>
                <w:highlight w:val="none"/>
              </w:rPr>
              <w:t>文件有无保留、偏离</w:t>
            </w:r>
          </w:p>
        </w:tc>
        <w:tc>
          <w:tcPr>
            <w:tcW w:w="2798" w:type="dxa"/>
            <w:vAlign w:val="top"/>
          </w:tcPr>
          <w:p>
            <w:pPr>
              <w:pStyle w:val="14"/>
              <w:spacing w:before="198" w:line="220" w:lineRule="auto"/>
              <w:ind w:left="206"/>
              <w:rPr>
                <w:rFonts w:hint="eastAsia" w:ascii="宋体" w:hAnsi="宋体" w:eastAsia="宋体" w:cs="宋体"/>
                <w:highlight w:val="none"/>
              </w:rPr>
            </w:pPr>
            <w:r>
              <w:rPr>
                <w:rFonts w:hint="eastAsia" w:ascii="宋体" w:hAnsi="宋体" w:eastAsia="宋体" w:cs="宋体"/>
                <w:spacing w:val="-2"/>
                <w:highlight w:val="none"/>
              </w:rPr>
              <w:t>有保留、偏离的内容为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86" w:hRule="atLeast"/>
        </w:trPr>
        <w:tc>
          <w:tcPr>
            <w:tcW w:w="960" w:type="dxa"/>
            <w:vAlign w:val="top"/>
          </w:tcPr>
          <w:p>
            <w:pPr>
              <w:rPr>
                <w:rFonts w:hint="eastAsia" w:ascii="宋体" w:hAnsi="宋体" w:eastAsia="宋体" w:cs="宋体"/>
                <w:sz w:val="21"/>
                <w:highlight w:val="none"/>
              </w:rPr>
            </w:pPr>
          </w:p>
        </w:tc>
        <w:tc>
          <w:tcPr>
            <w:tcW w:w="2794" w:type="dxa"/>
            <w:vAlign w:val="top"/>
          </w:tcPr>
          <w:p>
            <w:pPr>
              <w:rPr>
                <w:rFonts w:hint="eastAsia" w:ascii="宋体" w:hAnsi="宋体" w:eastAsia="宋体" w:cs="宋体"/>
                <w:sz w:val="21"/>
                <w:highlight w:val="none"/>
              </w:rPr>
            </w:pPr>
          </w:p>
        </w:tc>
        <w:tc>
          <w:tcPr>
            <w:tcW w:w="2793" w:type="dxa"/>
            <w:vAlign w:val="top"/>
          </w:tcPr>
          <w:p>
            <w:pPr>
              <w:rPr>
                <w:rFonts w:hint="eastAsia" w:ascii="宋体" w:hAnsi="宋体" w:eastAsia="宋体" w:cs="宋体"/>
                <w:sz w:val="21"/>
                <w:highlight w:val="none"/>
              </w:rPr>
            </w:pPr>
          </w:p>
        </w:tc>
        <w:tc>
          <w:tcPr>
            <w:tcW w:w="2798" w:type="dxa"/>
            <w:vAlign w:val="top"/>
          </w:tcPr>
          <w:p>
            <w:pPr>
              <w:rPr>
                <w:rFonts w:hint="eastAsia" w:ascii="宋体" w:hAnsi="宋体" w:eastAsia="宋体" w:cs="宋体"/>
                <w:sz w:val="21"/>
                <w:highlight w:val="none"/>
              </w:rPr>
            </w:pPr>
          </w:p>
        </w:tc>
      </w:tr>
    </w:tbl>
    <w:p>
      <w:pPr>
        <w:spacing w:line="270" w:lineRule="auto"/>
        <w:rPr>
          <w:rFonts w:hint="eastAsia" w:ascii="宋体" w:hAnsi="宋体" w:eastAsia="宋体" w:cs="宋体"/>
          <w:sz w:val="21"/>
          <w:highlight w:val="none"/>
        </w:rPr>
      </w:pPr>
    </w:p>
    <w:p>
      <w:pPr>
        <w:pStyle w:val="2"/>
        <w:spacing w:before="78" w:line="233" w:lineRule="auto"/>
        <w:ind w:left="532" w:right="521" w:firstLine="480"/>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注意：供应商必须据实填写，不得虚假响应，虚假响应的，其</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4"/>
          <w:sz w:val="24"/>
          <w:szCs w:val="24"/>
          <w:highlight w:val="none"/>
        </w:rPr>
        <w:t>文件无效</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并按规定追究其相关责任。有保留、偏离的请填写“有</w:t>
      </w:r>
      <w:r>
        <w:rPr>
          <w:rFonts w:hint="eastAsia" w:ascii="宋体" w:hAnsi="宋体" w:eastAsia="宋体" w:cs="宋体"/>
          <w:spacing w:val="-84"/>
          <w:sz w:val="24"/>
          <w:szCs w:val="24"/>
          <w:highlight w:val="none"/>
        </w:rPr>
        <w:t xml:space="preserve"> </w:t>
      </w:r>
      <w:r>
        <w:rPr>
          <w:rFonts w:hint="eastAsia" w:ascii="宋体" w:hAnsi="宋体" w:eastAsia="宋体" w:cs="宋体"/>
          <w:spacing w:val="-4"/>
          <w:sz w:val="24"/>
          <w:szCs w:val="24"/>
          <w:highlight w:val="none"/>
        </w:rPr>
        <w:t>”，并在其后写明保留、</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偏离的内容。无保留、偏离的请填写前后均填写“无</w:t>
      </w:r>
      <w:r>
        <w:rPr>
          <w:rFonts w:hint="eastAsia" w:ascii="宋体" w:hAnsi="宋体" w:eastAsia="宋体" w:cs="宋体"/>
          <w:spacing w:val="-81"/>
          <w:sz w:val="24"/>
          <w:szCs w:val="24"/>
          <w:highlight w:val="none"/>
        </w:rPr>
        <w:t xml:space="preserve"> </w:t>
      </w:r>
      <w:r>
        <w:rPr>
          <w:rFonts w:hint="eastAsia" w:ascii="宋体" w:hAnsi="宋体" w:eastAsia="宋体" w:cs="宋体"/>
          <w:spacing w:val="-2"/>
          <w:sz w:val="24"/>
          <w:szCs w:val="24"/>
          <w:highlight w:val="none"/>
        </w:rPr>
        <w:t>”。</w:t>
      </w:r>
    </w:p>
    <w:p>
      <w:pPr>
        <w:spacing w:line="422" w:lineRule="auto"/>
        <w:rPr>
          <w:rFonts w:hint="eastAsia" w:ascii="宋体" w:hAnsi="宋体" w:eastAsia="宋体" w:cs="宋体"/>
          <w:sz w:val="21"/>
          <w:highlight w:val="none"/>
        </w:rPr>
      </w:pPr>
    </w:p>
    <w:p>
      <w:pPr>
        <w:pStyle w:val="2"/>
        <w:spacing w:before="79" w:line="401" w:lineRule="exact"/>
        <w:ind w:left="5118"/>
        <w:rPr>
          <w:rFonts w:hint="eastAsia" w:ascii="宋体" w:hAnsi="宋体" w:eastAsia="宋体" w:cs="宋体"/>
          <w:sz w:val="24"/>
          <w:szCs w:val="24"/>
          <w:highlight w:val="none"/>
        </w:rPr>
      </w:pPr>
      <w:r>
        <w:rPr>
          <w:rFonts w:hint="eastAsia" w:cs="宋体"/>
          <w:spacing w:val="-1"/>
          <w:position w:val="11"/>
          <w:sz w:val="24"/>
          <w:szCs w:val="24"/>
          <w:highlight w:val="none"/>
          <w:lang w:eastAsia="zh-CN"/>
        </w:rPr>
        <w:t>供应商</w:t>
      </w:r>
      <w:r>
        <w:rPr>
          <w:rFonts w:hint="eastAsia" w:ascii="宋体" w:hAnsi="宋体" w:eastAsia="宋体" w:cs="宋体"/>
          <w:spacing w:val="-1"/>
          <w:position w:val="11"/>
          <w:sz w:val="24"/>
          <w:szCs w:val="24"/>
          <w:highlight w:val="none"/>
        </w:rPr>
        <w:t>名称：XXX（盖单位公章）</w:t>
      </w:r>
    </w:p>
    <w:p>
      <w:pPr>
        <w:pStyle w:val="2"/>
        <w:spacing w:before="1" w:line="219" w:lineRule="auto"/>
        <w:ind w:left="4118"/>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pPr>
        <w:pStyle w:val="2"/>
        <w:spacing w:before="115" w:line="220" w:lineRule="auto"/>
        <w:ind w:left="533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日  期：XXX</w:t>
      </w:r>
      <w:r>
        <w:rPr>
          <w:rFonts w:hint="eastAsia" w:ascii="宋体" w:hAnsi="宋体" w:eastAsia="宋体" w:cs="宋体"/>
          <w:spacing w:val="11"/>
          <w:sz w:val="24"/>
          <w:szCs w:val="24"/>
          <w:highlight w:val="none"/>
        </w:rPr>
        <w:t xml:space="preserve"> </w:t>
      </w:r>
      <w:r>
        <w:rPr>
          <w:rFonts w:hint="eastAsia" w:ascii="宋体" w:hAnsi="宋体" w:eastAsia="宋体" w:cs="宋体"/>
          <w:spacing w:val="-5"/>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w:t>
      </w:r>
      <w:r>
        <w:rPr>
          <w:rFonts w:hint="eastAsia" w:ascii="宋体" w:hAnsi="宋体" w:eastAsia="宋体" w:cs="宋体"/>
          <w:spacing w:val="18"/>
          <w:sz w:val="24"/>
          <w:szCs w:val="24"/>
          <w:highlight w:val="none"/>
        </w:rPr>
        <w:t xml:space="preserve"> </w:t>
      </w:r>
      <w:r>
        <w:rPr>
          <w:rFonts w:hint="eastAsia" w:ascii="宋体" w:hAnsi="宋体" w:eastAsia="宋体" w:cs="宋体"/>
          <w:spacing w:val="-5"/>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  日</w:t>
      </w:r>
    </w:p>
    <w:p>
      <w:pPr>
        <w:spacing w:line="220" w:lineRule="auto"/>
        <w:rPr>
          <w:rFonts w:hint="eastAsia" w:ascii="宋体" w:hAnsi="宋体" w:eastAsia="宋体" w:cs="宋体"/>
          <w:sz w:val="24"/>
          <w:szCs w:val="24"/>
          <w:highlight w:val="none"/>
        </w:rPr>
        <w:sectPr>
          <w:footerReference r:id="rId7" w:type="default"/>
          <w:pgSz w:w="11906" w:h="16839"/>
          <w:pgMar w:top="1431" w:right="1278" w:bottom="1625" w:left="1277" w:header="0" w:footer="1455" w:gutter="0"/>
          <w:pgNumType w:fmt="decimal"/>
          <w:cols w:space="720" w:num="1"/>
        </w:sectPr>
      </w:pPr>
    </w:p>
    <w:p>
      <w:pPr>
        <w:pStyle w:val="2"/>
        <w:spacing w:before="162" w:line="225" w:lineRule="auto"/>
        <w:ind w:left="2027"/>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七、供应商类似项目业绩一览表</w:t>
      </w:r>
    </w:p>
    <w:p>
      <w:pPr>
        <w:spacing w:before="5"/>
        <w:rPr>
          <w:rFonts w:hint="eastAsia" w:ascii="宋体" w:hAnsi="宋体" w:eastAsia="宋体" w:cs="宋体"/>
          <w:highlight w:val="none"/>
        </w:rPr>
      </w:pPr>
    </w:p>
    <w:p>
      <w:pPr>
        <w:spacing w:before="4"/>
        <w:rPr>
          <w:rFonts w:hint="eastAsia" w:ascii="宋体" w:hAnsi="宋体" w:eastAsia="宋体" w:cs="宋体"/>
          <w:highlight w:val="none"/>
        </w:rPr>
      </w:pPr>
    </w:p>
    <w:tbl>
      <w:tblPr>
        <w:tblStyle w:val="13"/>
        <w:tblW w:w="8835" w:type="dxa"/>
        <w:tblInd w:w="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438"/>
        <w:gridCol w:w="1318"/>
        <w:gridCol w:w="1159"/>
        <w:gridCol w:w="1420"/>
        <w:gridCol w:w="1386"/>
        <w:gridCol w:w="1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723" w:type="dxa"/>
            <w:tcBorders>
              <w:top w:val="single" w:color="000000" w:sz="2" w:space="0"/>
              <w:left w:val="single" w:color="000000" w:sz="2" w:space="0"/>
            </w:tcBorders>
            <w:vAlign w:val="top"/>
          </w:tcPr>
          <w:p>
            <w:pPr>
              <w:pStyle w:val="14"/>
              <w:spacing w:before="244" w:line="228" w:lineRule="auto"/>
              <w:ind w:left="209"/>
              <w:rPr>
                <w:rFonts w:hint="eastAsia" w:ascii="宋体" w:hAnsi="宋体" w:eastAsia="宋体" w:cs="宋体"/>
                <w:sz w:val="20"/>
                <w:szCs w:val="20"/>
                <w:highlight w:val="none"/>
              </w:rPr>
            </w:pPr>
            <w:r>
              <w:rPr>
                <w:rFonts w:hint="eastAsia" w:ascii="宋体" w:hAnsi="宋体" w:eastAsia="宋体" w:cs="宋体"/>
                <w:spacing w:val="5"/>
                <w:sz w:val="20"/>
                <w:szCs w:val="20"/>
                <w:highlight w:val="none"/>
                <w14:textOutline w14:w="3795" w14:cap="sq" w14:cmpd="sng">
                  <w14:solidFill>
                    <w14:srgbClr w14:val="000000"/>
                  </w14:solidFill>
                  <w14:prstDash w14:val="solid"/>
                  <w14:bevel/>
                </w14:textOutline>
              </w:rPr>
              <w:t>年份</w:t>
            </w:r>
          </w:p>
        </w:tc>
        <w:tc>
          <w:tcPr>
            <w:tcW w:w="1438" w:type="dxa"/>
            <w:tcBorders>
              <w:top w:val="single" w:color="000000" w:sz="2" w:space="0"/>
            </w:tcBorders>
            <w:vAlign w:val="top"/>
          </w:tcPr>
          <w:p>
            <w:pPr>
              <w:pStyle w:val="14"/>
              <w:spacing w:before="244" w:line="229" w:lineRule="auto"/>
              <w:ind w:left="300"/>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用户名称</w:t>
            </w:r>
          </w:p>
        </w:tc>
        <w:tc>
          <w:tcPr>
            <w:tcW w:w="1318" w:type="dxa"/>
            <w:tcBorders>
              <w:top w:val="single" w:color="000000" w:sz="2" w:space="0"/>
            </w:tcBorders>
            <w:vAlign w:val="top"/>
          </w:tcPr>
          <w:p>
            <w:pPr>
              <w:pStyle w:val="14"/>
              <w:spacing w:before="244" w:line="229" w:lineRule="auto"/>
              <w:ind w:left="241"/>
              <w:rPr>
                <w:rFonts w:hint="eastAsia" w:ascii="宋体" w:hAnsi="宋体" w:eastAsia="宋体" w:cs="宋体"/>
                <w:sz w:val="20"/>
                <w:szCs w:val="20"/>
                <w:highlight w:val="none"/>
              </w:rPr>
            </w:pPr>
            <w:r>
              <w:rPr>
                <w:rFonts w:hint="eastAsia" w:ascii="宋体" w:hAnsi="宋体" w:eastAsia="宋体" w:cs="宋体"/>
                <w:spacing w:val="7"/>
                <w:sz w:val="20"/>
                <w:szCs w:val="20"/>
                <w:highlight w:val="none"/>
                <w14:textOutline w14:w="3795" w14:cap="sq" w14:cmpd="sng">
                  <w14:solidFill>
                    <w14:srgbClr w14:val="000000"/>
                  </w14:solidFill>
                  <w14:prstDash w14:val="solid"/>
                  <w14:bevel/>
                </w14:textOutline>
              </w:rPr>
              <w:t>项目名称</w:t>
            </w:r>
          </w:p>
        </w:tc>
        <w:tc>
          <w:tcPr>
            <w:tcW w:w="1159" w:type="dxa"/>
            <w:tcBorders>
              <w:top w:val="single" w:color="000000" w:sz="2" w:space="0"/>
            </w:tcBorders>
            <w:vAlign w:val="top"/>
          </w:tcPr>
          <w:p>
            <w:pPr>
              <w:pStyle w:val="14"/>
              <w:spacing w:before="244" w:line="228" w:lineRule="auto"/>
              <w:ind w:left="162"/>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完成时间</w:t>
            </w:r>
          </w:p>
        </w:tc>
        <w:tc>
          <w:tcPr>
            <w:tcW w:w="1420" w:type="dxa"/>
            <w:tcBorders>
              <w:top w:val="single" w:color="000000" w:sz="2" w:space="0"/>
            </w:tcBorders>
            <w:vAlign w:val="top"/>
          </w:tcPr>
          <w:p>
            <w:pPr>
              <w:pStyle w:val="14"/>
              <w:spacing w:before="244" w:line="228" w:lineRule="auto"/>
              <w:ind w:left="344"/>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合同金额</w:t>
            </w:r>
          </w:p>
        </w:tc>
        <w:tc>
          <w:tcPr>
            <w:tcW w:w="1386" w:type="dxa"/>
            <w:tcBorders>
              <w:top w:val="single" w:color="000000" w:sz="2" w:space="0"/>
            </w:tcBorders>
            <w:vAlign w:val="top"/>
          </w:tcPr>
          <w:p>
            <w:pPr>
              <w:pStyle w:val="14"/>
              <w:spacing w:before="244" w:line="229" w:lineRule="auto"/>
              <w:ind w:left="67"/>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用户联系方式</w:t>
            </w:r>
          </w:p>
        </w:tc>
        <w:tc>
          <w:tcPr>
            <w:tcW w:w="1391" w:type="dxa"/>
            <w:tcBorders>
              <w:top w:val="single" w:color="000000" w:sz="2" w:space="0"/>
              <w:right w:val="single" w:color="000000" w:sz="2" w:space="0"/>
            </w:tcBorders>
            <w:vAlign w:val="top"/>
          </w:tcPr>
          <w:p>
            <w:pPr>
              <w:pStyle w:val="14"/>
              <w:spacing w:before="145" w:line="230" w:lineRule="auto"/>
              <w:ind w:left="489"/>
              <w:rPr>
                <w:rFonts w:hint="eastAsia" w:ascii="宋体" w:hAnsi="宋体" w:eastAsia="宋体" w:cs="宋体"/>
                <w:sz w:val="20"/>
                <w:szCs w:val="20"/>
                <w:highlight w:val="none"/>
              </w:rPr>
            </w:pPr>
            <w:r>
              <w:rPr>
                <w:rFonts w:hint="eastAsia" w:ascii="宋体" w:hAnsi="宋体" w:eastAsia="宋体" w:cs="宋体"/>
                <w:spacing w:val="4"/>
                <w:sz w:val="20"/>
                <w:szCs w:val="20"/>
                <w:highlight w:val="none"/>
                <w14:textOutline w14:w="3795" w14:cap="sq" w14:cmpd="sng">
                  <w14:solidFill>
                    <w14:srgbClr w14:val="000000"/>
                  </w14:solidFill>
                  <w14:prstDash w14:val="solid"/>
                  <w14:bevel/>
                </w14:textOutli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rPr>
        <w:tc>
          <w:tcPr>
            <w:tcW w:w="723" w:type="dxa"/>
            <w:tcBorders>
              <w:left w:val="single" w:color="000000" w:sz="2" w:space="0"/>
            </w:tcBorders>
            <w:vAlign w:val="top"/>
          </w:tcPr>
          <w:p>
            <w:pPr>
              <w:rPr>
                <w:rFonts w:hint="eastAsia" w:ascii="宋体" w:hAnsi="宋体" w:eastAsia="宋体" w:cs="宋体"/>
                <w:sz w:val="21"/>
                <w:highlight w:val="none"/>
              </w:rPr>
            </w:pPr>
          </w:p>
        </w:tc>
        <w:tc>
          <w:tcPr>
            <w:tcW w:w="1438" w:type="dxa"/>
            <w:vAlign w:val="top"/>
          </w:tcPr>
          <w:p>
            <w:pPr>
              <w:rPr>
                <w:rFonts w:hint="eastAsia" w:ascii="宋体" w:hAnsi="宋体" w:eastAsia="宋体" w:cs="宋体"/>
                <w:sz w:val="21"/>
                <w:highlight w:val="none"/>
              </w:rPr>
            </w:pPr>
          </w:p>
        </w:tc>
        <w:tc>
          <w:tcPr>
            <w:tcW w:w="1318" w:type="dxa"/>
            <w:vAlign w:val="top"/>
          </w:tcPr>
          <w:p>
            <w:pPr>
              <w:rPr>
                <w:rFonts w:hint="eastAsia" w:ascii="宋体" w:hAnsi="宋体" w:eastAsia="宋体" w:cs="宋体"/>
                <w:sz w:val="21"/>
                <w:highlight w:val="none"/>
              </w:rPr>
            </w:pPr>
          </w:p>
        </w:tc>
        <w:tc>
          <w:tcPr>
            <w:tcW w:w="1159" w:type="dxa"/>
            <w:vAlign w:val="top"/>
          </w:tcPr>
          <w:p>
            <w:pPr>
              <w:rPr>
                <w:rFonts w:hint="eastAsia" w:ascii="宋体" w:hAnsi="宋体" w:eastAsia="宋体" w:cs="宋体"/>
                <w:sz w:val="21"/>
                <w:highlight w:val="none"/>
              </w:rPr>
            </w:pPr>
          </w:p>
        </w:tc>
        <w:tc>
          <w:tcPr>
            <w:tcW w:w="1420" w:type="dxa"/>
            <w:vAlign w:val="top"/>
          </w:tcPr>
          <w:p>
            <w:pPr>
              <w:rPr>
                <w:rFonts w:hint="eastAsia" w:ascii="宋体" w:hAnsi="宋体" w:eastAsia="宋体" w:cs="宋体"/>
                <w:sz w:val="21"/>
                <w:highlight w:val="none"/>
              </w:rPr>
            </w:pPr>
          </w:p>
        </w:tc>
        <w:tc>
          <w:tcPr>
            <w:tcW w:w="1386" w:type="dxa"/>
            <w:vAlign w:val="top"/>
          </w:tcPr>
          <w:p>
            <w:pPr>
              <w:rPr>
                <w:rFonts w:hint="eastAsia" w:ascii="宋体" w:hAnsi="宋体" w:eastAsia="宋体" w:cs="宋体"/>
                <w:sz w:val="21"/>
                <w:highlight w:val="none"/>
              </w:rPr>
            </w:pPr>
          </w:p>
        </w:tc>
        <w:tc>
          <w:tcPr>
            <w:tcW w:w="1391" w:type="dxa"/>
            <w:tcBorders>
              <w:right w:val="single" w:color="000000" w:sz="2" w:space="0"/>
            </w:tcBorders>
            <w:vAlign w:val="top"/>
          </w:tcPr>
          <w:p>
            <w:pPr>
              <w:rPr>
                <w:rFonts w:hint="eastAsia" w:ascii="宋体" w:hAnsi="宋体" w:eastAsia="宋体" w:cs="宋体"/>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723" w:type="dxa"/>
            <w:tcBorders>
              <w:left w:val="single" w:color="000000" w:sz="2" w:space="0"/>
            </w:tcBorders>
            <w:vAlign w:val="top"/>
          </w:tcPr>
          <w:p>
            <w:pPr>
              <w:rPr>
                <w:rFonts w:hint="eastAsia" w:ascii="宋体" w:hAnsi="宋体" w:eastAsia="宋体" w:cs="宋体"/>
                <w:sz w:val="21"/>
                <w:highlight w:val="none"/>
              </w:rPr>
            </w:pPr>
          </w:p>
        </w:tc>
        <w:tc>
          <w:tcPr>
            <w:tcW w:w="1438" w:type="dxa"/>
            <w:vAlign w:val="top"/>
          </w:tcPr>
          <w:p>
            <w:pPr>
              <w:rPr>
                <w:rFonts w:hint="eastAsia" w:ascii="宋体" w:hAnsi="宋体" w:eastAsia="宋体" w:cs="宋体"/>
                <w:sz w:val="21"/>
                <w:highlight w:val="none"/>
              </w:rPr>
            </w:pPr>
          </w:p>
        </w:tc>
        <w:tc>
          <w:tcPr>
            <w:tcW w:w="1318" w:type="dxa"/>
            <w:vAlign w:val="top"/>
          </w:tcPr>
          <w:p>
            <w:pPr>
              <w:rPr>
                <w:rFonts w:hint="eastAsia" w:ascii="宋体" w:hAnsi="宋体" w:eastAsia="宋体" w:cs="宋体"/>
                <w:sz w:val="21"/>
                <w:highlight w:val="none"/>
              </w:rPr>
            </w:pPr>
          </w:p>
        </w:tc>
        <w:tc>
          <w:tcPr>
            <w:tcW w:w="1159" w:type="dxa"/>
            <w:vAlign w:val="top"/>
          </w:tcPr>
          <w:p>
            <w:pPr>
              <w:rPr>
                <w:rFonts w:hint="eastAsia" w:ascii="宋体" w:hAnsi="宋体" w:eastAsia="宋体" w:cs="宋体"/>
                <w:sz w:val="21"/>
                <w:highlight w:val="none"/>
              </w:rPr>
            </w:pPr>
          </w:p>
        </w:tc>
        <w:tc>
          <w:tcPr>
            <w:tcW w:w="1420" w:type="dxa"/>
            <w:vAlign w:val="top"/>
          </w:tcPr>
          <w:p>
            <w:pPr>
              <w:rPr>
                <w:rFonts w:hint="eastAsia" w:ascii="宋体" w:hAnsi="宋体" w:eastAsia="宋体" w:cs="宋体"/>
                <w:sz w:val="21"/>
                <w:highlight w:val="none"/>
              </w:rPr>
            </w:pPr>
          </w:p>
        </w:tc>
        <w:tc>
          <w:tcPr>
            <w:tcW w:w="1386" w:type="dxa"/>
            <w:vAlign w:val="top"/>
          </w:tcPr>
          <w:p>
            <w:pPr>
              <w:rPr>
                <w:rFonts w:hint="eastAsia" w:ascii="宋体" w:hAnsi="宋体" w:eastAsia="宋体" w:cs="宋体"/>
                <w:sz w:val="21"/>
                <w:highlight w:val="none"/>
              </w:rPr>
            </w:pPr>
          </w:p>
        </w:tc>
        <w:tc>
          <w:tcPr>
            <w:tcW w:w="1391" w:type="dxa"/>
            <w:tcBorders>
              <w:right w:val="single" w:color="000000" w:sz="2" w:space="0"/>
            </w:tcBorders>
            <w:vAlign w:val="top"/>
          </w:tcPr>
          <w:p>
            <w:pPr>
              <w:rPr>
                <w:rFonts w:hint="eastAsia" w:ascii="宋体" w:hAnsi="宋体" w:eastAsia="宋体" w:cs="宋体"/>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723" w:type="dxa"/>
            <w:tcBorders>
              <w:left w:val="single" w:color="000000" w:sz="2" w:space="0"/>
              <w:bottom w:val="single" w:color="000000" w:sz="2" w:space="0"/>
            </w:tcBorders>
            <w:vAlign w:val="top"/>
          </w:tcPr>
          <w:p>
            <w:pPr>
              <w:rPr>
                <w:rFonts w:hint="eastAsia" w:ascii="宋体" w:hAnsi="宋体" w:eastAsia="宋体" w:cs="宋体"/>
                <w:sz w:val="21"/>
                <w:highlight w:val="none"/>
              </w:rPr>
            </w:pPr>
          </w:p>
        </w:tc>
        <w:tc>
          <w:tcPr>
            <w:tcW w:w="1438" w:type="dxa"/>
            <w:tcBorders>
              <w:bottom w:val="single" w:color="000000" w:sz="2" w:space="0"/>
            </w:tcBorders>
            <w:vAlign w:val="top"/>
          </w:tcPr>
          <w:p>
            <w:pPr>
              <w:rPr>
                <w:rFonts w:hint="eastAsia" w:ascii="宋体" w:hAnsi="宋体" w:eastAsia="宋体" w:cs="宋体"/>
                <w:sz w:val="21"/>
                <w:highlight w:val="none"/>
              </w:rPr>
            </w:pPr>
          </w:p>
        </w:tc>
        <w:tc>
          <w:tcPr>
            <w:tcW w:w="1318" w:type="dxa"/>
            <w:tcBorders>
              <w:bottom w:val="single" w:color="000000" w:sz="2" w:space="0"/>
            </w:tcBorders>
            <w:vAlign w:val="top"/>
          </w:tcPr>
          <w:p>
            <w:pPr>
              <w:rPr>
                <w:rFonts w:hint="eastAsia" w:ascii="宋体" w:hAnsi="宋体" w:eastAsia="宋体" w:cs="宋体"/>
                <w:sz w:val="21"/>
                <w:highlight w:val="none"/>
              </w:rPr>
            </w:pPr>
          </w:p>
        </w:tc>
        <w:tc>
          <w:tcPr>
            <w:tcW w:w="1159" w:type="dxa"/>
            <w:tcBorders>
              <w:bottom w:val="single" w:color="000000" w:sz="2" w:space="0"/>
            </w:tcBorders>
            <w:vAlign w:val="top"/>
          </w:tcPr>
          <w:p>
            <w:pPr>
              <w:rPr>
                <w:rFonts w:hint="eastAsia" w:ascii="宋体" w:hAnsi="宋体" w:eastAsia="宋体" w:cs="宋体"/>
                <w:sz w:val="21"/>
                <w:highlight w:val="none"/>
              </w:rPr>
            </w:pPr>
          </w:p>
        </w:tc>
        <w:tc>
          <w:tcPr>
            <w:tcW w:w="1420" w:type="dxa"/>
            <w:tcBorders>
              <w:bottom w:val="single" w:color="000000" w:sz="2" w:space="0"/>
            </w:tcBorders>
            <w:vAlign w:val="top"/>
          </w:tcPr>
          <w:p>
            <w:pPr>
              <w:rPr>
                <w:rFonts w:hint="eastAsia" w:ascii="宋体" w:hAnsi="宋体" w:eastAsia="宋体" w:cs="宋体"/>
                <w:sz w:val="21"/>
                <w:highlight w:val="none"/>
              </w:rPr>
            </w:pPr>
          </w:p>
        </w:tc>
        <w:tc>
          <w:tcPr>
            <w:tcW w:w="1386" w:type="dxa"/>
            <w:tcBorders>
              <w:bottom w:val="single" w:color="000000" w:sz="2" w:space="0"/>
            </w:tcBorders>
            <w:vAlign w:val="top"/>
          </w:tcPr>
          <w:p>
            <w:pPr>
              <w:rPr>
                <w:rFonts w:hint="eastAsia" w:ascii="宋体" w:hAnsi="宋体" w:eastAsia="宋体" w:cs="宋体"/>
                <w:sz w:val="21"/>
                <w:highlight w:val="none"/>
              </w:rPr>
            </w:pPr>
          </w:p>
        </w:tc>
        <w:tc>
          <w:tcPr>
            <w:tcW w:w="1391" w:type="dxa"/>
            <w:tcBorders>
              <w:bottom w:val="single" w:color="000000" w:sz="2" w:space="0"/>
              <w:right w:val="single" w:color="000000" w:sz="2" w:space="0"/>
            </w:tcBorders>
            <w:vAlign w:val="top"/>
          </w:tcPr>
          <w:p>
            <w:pPr>
              <w:rPr>
                <w:rFonts w:hint="eastAsia" w:ascii="宋体" w:hAnsi="宋体" w:eastAsia="宋体" w:cs="宋体"/>
                <w:sz w:val="21"/>
                <w:highlight w:val="none"/>
              </w:rPr>
            </w:pPr>
          </w:p>
        </w:tc>
      </w:tr>
    </w:tbl>
    <w:p>
      <w:pPr>
        <w:pStyle w:val="2"/>
        <w:spacing w:before="113" w:line="279" w:lineRule="auto"/>
        <w:ind w:left="127" w:right="475" w:firstLine="474"/>
        <w:jc w:val="both"/>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注：供应商（仅限于供应商自己的）以上业绩需提供有关书面证明材</w:t>
      </w:r>
      <w:r>
        <w:rPr>
          <w:rFonts w:hint="eastAsia" w:ascii="宋体" w:hAnsi="宋体" w:eastAsia="宋体" w:cs="宋体"/>
          <w:spacing w:val="-11"/>
          <w:sz w:val="24"/>
          <w:szCs w:val="24"/>
          <w:highlight w:val="none"/>
        </w:rPr>
        <w:t>料。“合</w:t>
      </w:r>
      <w:r>
        <w:rPr>
          <w:rFonts w:hint="eastAsia" w:ascii="宋体" w:hAnsi="宋体" w:eastAsia="宋体" w:cs="宋体"/>
          <w:sz w:val="24"/>
          <w:szCs w:val="24"/>
          <w:highlight w:val="none"/>
        </w:rPr>
        <w:t xml:space="preserve"> </w:t>
      </w:r>
      <w:r>
        <w:rPr>
          <w:rFonts w:hint="eastAsia" w:ascii="宋体" w:hAnsi="宋体" w:eastAsia="宋体" w:cs="宋体"/>
          <w:spacing w:val="-5"/>
          <w:sz w:val="24"/>
          <w:szCs w:val="24"/>
          <w:highlight w:val="none"/>
        </w:rPr>
        <w:t>同金额</w:t>
      </w:r>
      <w:r>
        <w:rPr>
          <w:rFonts w:hint="eastAsia" w:ascii="宋体" w:hAnsi="宋体" w:eastAsia="宋体" w:cs="宋体"/>
          <w:spacing w:val="-87"/>
          <w:sz w:val="24"/>
          <w:szCs w:val="24"/>
          <w:highlight w:val="none"/>
        </w:rPr>
        <w:t xml:space="preserve"> </w:t>
      </w:r>
      <w:r>
        <w:rPr>
          <w:rFonts w:hint="eastAsia" w:ascii="宋体" w:hAnsi="宋体" w:eastAsia="宋体" w:cs="宋体"/>
          <w:spacing w:val="-5"/>
          <w:sz w:val="24"/>
          <w:szCs w:val="24"/>
          <w:highlight w:val="none"/>
        </w:rPr>
        <w:t>”需提供合同复印件。“用户联系方式</w:t>
      </w:r>
      <w:r>
        <w:rPr>
          <w:rFonts w:hint="eastAsia" w:ascii="宋体" w:hAnsi="宋体" w:eastAsia="宋体" w:cs="宋体"/>
          <w:spacing w:val="-88"/>
          <w:sz w:val="24"/>
          <w:szCs w:val="24"/>
          <w:highlight w:val="none"/>
        </w:rPr>
        <w:t xml:space="preserve"> </w:t>
      </w:r>
      <w:r>
        <w:rPr>
          <w:rFonts w:hint="eastAsia" w:ascii="宋体" w:hAnsi="宋体" w:eastAsia="宋体" w:cs="宋体"/>
          <w:spacing w:val="-5"/>
          <w:sz w:val="24"/>
          <w:szCs w:val="24"/>
          <w:highlight w:val="none"/>
        </w:rPr>
        <w:t>”需提供用户的联系人及电话等有</w:t>
      </w:r>
      <w:r>
        <w:rPr>
          <w:rFonts w:hint="eastAsia" w:ascii="宋体" w:hAnsi="宋体" w:eastAsia="宋体" w:cs="宋体"/>
          <w:sz w:val="24"/>
          <w:szCs w:val="24"/>
          <w:highlight w:val="none"/>
        </w:rPr>
        <w:t xml:space="preserve"> </w:t>
      </w:r>
      <w:r>
        <w:rPr>
          <w:rFonts w:hint="eastAsia" w:ascii="宋体" w:hAnsi="宋体" w:eastAsia="宋体" w:cs="宋体"/>
          <w:spacing w:val="-3"/>
          <w:sz w:val="24"/>
          <w:szCs w:val="24"/>
          <w:highlight w:val="none"/>
        </w:rPr>
        <w:t>效联系方式。</w:t>
      </w:r>
    </w:p>
    <w:p>
      <w:pPr>
        <w:spacing w:line="332" w:lineRule="auto"/>
        <w:rPr>
          <w:rFonts w:hint="eastAsia" w:ascii="宋体" w:hAnsi="宋体" w:eastAsia="宋体" w:cs="宋体"/>
          <w:sz w:val="21"/>
          <w:highlight w:val="none"/>
        </w:rPr>
      </w:pPr>
    </w:p>
    <w:p>
      <w:pPr>
        <w:spacing w:line="333" w:lineRule="auto"/>
        <w:rPr>
          <w:rFonts w:hint="eastAsia" w:ascii="宋体" w:hAnsi="宋体" w:eastAsia="宋体" w:cs="宋体"/>
          <w:sz w:val="21"/>
          <w:highlight w:val="none"/>
        </w:rPr>
      </w:pPr>
    </w:p>
    <w:p>
      <w:pPr>
        <w:pStyle w:val="2"/>
        <w:spacing w:before="78" w:line="230" w:lineRule="auto"/>
        <w:ind w:left="4469" w:right="475" w:firstLine="35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供应商名称：XXXX（盖单位公章）</w:t>
      </w:r>
      <w:r>
        <w:rPr>
          <w:rFonts w:hint="eastAsia" w:ascii="宋体" w:hAnsi="宋体" w:eastAsia="宋体" w:cs="宋体"/>
          <w:spacing w:val="7"/>
          <w:sz w:val="24"/>
          <w:szCs w:val="24"/>
          <w:highlight w:val="none"/>
        </w:rPr>
        <w:t xml:space="preserve"> </w:t>
      </w:r>
      <w:r>
        <w:rPr>
          <w:rFonts w:hint="eastAsia" w:ascii="宋体" w:hAnsi="宋体" w:eastAsia="宋体" w:cs="宋体"/>
          <w:spacing w:val="-1"/>
          <w:sz w:val="24"/>
          <w:szCs w:val="24"/>
          <w:highlight w:val="none"/>
        </w:rPr>
        <w:t>法定代表人或授权代表（签字</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XXXX</w:t>
      </w:r>
    </w:p>
    <w:p>
      <w:pPr>
        <w:pStyle w:val="2"/>
        <w:spacing w:before="25" w:line="221" w:lineRule="auto"/>
        <w:ind w:left="7269"/>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日期</w:t>
      </w:r>
      <w:r>
        <w:rPr>
          <w:rFonts w:hint="eastAsia" w:cs="宋体"/>
          <w:spacing w:val="-9"/>
          <w:sz w:val="24"/>
          <w:szCs w:val="24"/>
          <w:highlight w:val="none"/>
          <w:lang w:eastAsia="zh-CN"/>
        </w:rPr>
        <w:t>：</w:t>
      </w:r>
      <w:r>
        <w:rPr>
          <w:rFonts w:hint="eastAsia" w:ascii="宋体" w:hAnsi="宋体" w:eastAsia="宋体" w:cs="宋体"/>
          <w:spacing w:val="11"/>
          <w:sz w:val="24"/>
          <w:szCs w:val="24"/>
          <w:highlight w:val="none"/>
        </w:rPr>
        <w:t xml:space="preserve"> </w:t>
      </w:r>
      <w:r>
        <w:rPr>
          <w:rFonts w:hint="eastAsia" w:ascii="宋体" w:hAnsi="宋体" w:eastAsia="宋体" w:cs="宋体"/>
          <w:spacing w:val="-9"/>
          <w:sz w:val="24"/>
          <w:szCs w:val="24"/>
          <w:highlight w:val="none"/>
        </w:rPr>
        <w:t>XXXX</w:t>
      </w:r>
    </w:p>
    <w:p>
      <w:pPr>
        <w:spacing w:line="330" w:lineRule="auto"/>
        <w:rPr>
          <w:rFonts w:hint="eastAsia" w:ascii="宋体" w:hAnsi="宋体" w:eastAsia="宋体" w:cs="宋体"/>
          <w:sz w:val="21"/>
          <w:highlight w:val="none"/>
        </w:rPr>
      </w:pPr>
    </w:p>
    <w:p>
      <w:pPr>
        <w:spacing w:line="330" w:lineRule="auto"/>
        <w:rPr>
          <w:rFonts w:hint="eastAsia" w:ascii="宋体" w:hAnsi="宋体" w:eastAsia="宋体" w:cs="宋体"/>
          <w:sz w:val="21"/>
          <w:highlight w:val="no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pPr>
        <w:pStyle w:val="2"/>
        <w:spacing w:before="101" w:line="225" w:lineRule="auto"/>
        <w:ind w:left="910"/>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八、供应商本项目管理、技术、服务人员情况表</w:t>
      </w:r>
    </w:p>
    <w:p>
      <w:pPr>
        <w:spacing w:line="94" w:lineRule="exact"/>
        <w:rPr>
          <w:rFonts w:hint="eastAsia" w:ascii="宋体" w:hAnsi="宋体" w:eastAsia="宋体" w:cs="宋体"/>
          <w:highlight w:val="none"/>
        </w:rPr>
      </w:pPr>
    </w:p>
    <w:tbl>
      <w:tblPr>
        <w:tblStyle w:val="13"/>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0"/>
        <w:gridCol w:w="947"/>
        <w:gridCol w:w="947"/>
        <w:gridCol w:w="946"/>
        <w:gridCol w:w="947"/>
        <w:gridCol w:w="946"/>
        <w:gridCol w:w="946"/>
        <w:gridCol w:w="946"/>
        <w:gridCol w:w="9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950" w:type="dxa"/>
            <w:vMerge w:val="restart"/>
            <w:tcBorders>
              <w:bottom w:val="nil"/>
            </w:tcBorders>
            <w:vAlign w:val="top"/>
          </w:tcPr>
          <w:p>
            <w:pPr>
              <w:spacing w:line="278" w:lineRule="auto"/>
              <w:rPr>
                <w:rFonts w:hint="eastAsia" w:ascii="宋体" w:hAnsi="宋体" w:eastAsia="宋体" w:cs="宋体"/>
                <w:sz w:val="21"/>
                <w:highlight w:val="none"/>
              </w:rPr>
            </w:pPr>
          </w:p>
          <w:p>
            <w:pPr>
              <w:pStyle w:val="14"/>
              <w:spacing w:before="78" w:line="220" w:lineRule="auto"/>
              <w:ind w:left="241"/>
              <w:rPr>
                <w:rFonts w:hint="eastAsia" w:ascii="宋体" w:hAnsi="宋体" w:eastAsia="宋体" w:cs="宋体"/>
                <w:highlight w:val="none"/>
              </w:rPr>
            </w:pPr>
            <w:r>
              <w:rPr>
                <w:rFonts w:hint="eastAsia" w:ascii="宋体" w:hAnsi="宋体" w:eastAsia="宋体" w:cs="宋体"/>
                <w:spacing w:val="-5"/>
                <w:highlight w:val="none"/>
              </w:rPr>
              <w:t>类别</w:t>
            </w:r>
          </w:p>
        </w:tc>
        <w:tc>
          <w:tcPr>
            <w:tcW w:w="947" w:type="dxa"/>
            <w:vMerge w:val="restart"/>
            <w:tcBorders>
              <w:bottom w:val="nil"/>
            </w:tcBorders>
            <w:vAlign w:val="top"/>
          </w:tcPr>
          <w:p>
            <w:pPr>
              <w:spacing w:line="278" w:lineRule="auto"/>
              <w:rPr>
                <w:rFonts w:hint="eastAsia" w:ascii="宋体" w:hAnsi="宋体" w:eastAsia="宋体" w:cs="宋体"/>
                <w:sz w:val="21"/>
                <w:highlight w:val="none"/>
              </w:rPr>
            </w:pPr>
          </w:p>
          <w:p>
            <w:pPr>
              <w:pStyle w:val="14"/>
              <w:spacing w:before="78" w:line="220" w:lineRule="auto"/>
              <w:ind w:left="238"/>
              <w:rPr>
                <w:rFonts w:hint="eastAsia" w:ascii="宋体" w:hAnsi="宋体" w:eastAsia="宋体" w:cs="宋体"/>
                <w:highlight w:val="none"/>
              </w:rPr>
            </w:pPr>
            <w:r>
              <w:rPr>
                <w:rFonts w:hint="eastAsia" w:ascii="宋体" w:hAnsi="宋体" w:eastAsia="宋体" w:cs="宋体"/>
                <w:spacing w:val="-6"/>
                <w:highlight w:val="none"/>
              </w:rPr>
              <w:t>职务</w:t>
            </w:r>
          </w:p>
        </w:tc>
        <w:tc>
          <w:tcPr>
            <w:tcW w:w="947" w:type="dxa"/>
            <w:vMerge w:val="restart"/>
            <w:tcBorders>
              <w:bottom w:val="nil"/>
            </w:tcBorders>
            <w:vAlign w:val="top"/>
          </w:tcPr>
          <w:p>
            <w:pPr>
              <w:spacing w:line="278" w:lineRule="auto"/>
              <w:rPr>
                <w:rFonts w:hint="eastAsia" w:ascii="宋体" w:hAnsi="宋体" w:eastAsia="宋体" w:cs="宋体"/>
                <w:sz w:val="21"/>
                <w:highlight w:val="none"/>
              </w:rPr>
            </w:pPr>
          </w:p>
          <w:p>
            <w:pPr>
              <w:pStyle w:val="14"/>
              <w:spacing w:before="78" w:line="220" w:lineRule="auto"/>
              <w:ind w:left="238"/>
              <w:rPr>
                <w:rFonts w:hint="eastAsia" w:ascii="宋体" w:hAnsi="宋体" w:eastAsia="宋体" w:cs="宋体"/>
                <w:highlight w:val="none"/>
              </w:rPr>
            </w:pPr>
            <w:r>
              <w:rPr>
                <w:rFonts w:hint="eastAsia" w:ascii="宋体" w:hAnsi="宋体" w:eastAsia="宋体" w:cs="宋体"/>
                <w:spacing w:val="-5"/>
                <w:highlight w:val="none"/>
              </w:rPr>
              <w:t>姓名</w:t>
            </w:r>
          </w:p>
        </w:tc>
        <w:tc>
          <w:tcPr>
            <w:tcW w:w="946" w:type="dxa"/>
            <w:vMerge w:val="restart"/>
            <w:tcBorders>
              <w:bottom w:val="nil"/>
            </w:tcBorders>
            <w:vAlign w:val="top"/>
          </w:tcPr>
          <w:p>
            <w:pPr>
              <w:spacing w:line="278" w:lineRule="auto"/>
              <w:rPr>
                <w:rFonts w:hint="eastAsia" w:ascii="宋体" w:hAnsi="宋体" w:eastAsia="宋体" w:cs="宋体"/>
                <w:sz w:val="21"/>
                <w:highlight w:val="none"/>
              </w:rPr>
            </w:pPr>
          </w:p>
          <w:p>
            <w:pPr>
              <w:pStyle w:val="14"/>
              <w:spacing w:before="78" w:line="222" w:lineRule="auto"/>
              <w:ind w:left="238"/>
              <w:rPr>
                <w:rFonts w:hint="eastAsia" w:ascii="宋体" w:hAnsi="宋体" w:eastAsia="宋体" w:cs="宋体"/>
                <w:highlight w:val="none"/>
              </w:rPr>
            </w:pPr>
            <w:r>
              <w:rPr>
                <w:rFonts w:hint="eastAsia" w:ascii="宋体" w:hAnsi="宋体" w:eastAsia="宋体" w:cs="宋体"/>
                <w:spacing w:val="-6"/>
                <w:highlight w:val="none"/>
              </w:rPr>
              <w:t>职称</w:t>
            </w:r>
          </w:p>
        </w:tc>
        <w:tc>
          <w:tcPr>
            <w:tcW w:w="947" w:type="dxa"/>
            <w:vMerge w:val="restart"/>
            <w:tcBorders>
              <w:bottom w:val="nil"/>
            </w:tcBorders>
            <w:vAlign w:val="top"/>
          </w:tcPr>
          <w:p>
            <w:pPr>
              <w:spacing w:line="277" w:lineRule="auto"/>
              <w:rPr>
                <w:rFonts w:hint="eastAsia" w:ascii="宋体" w:hAnsi="宋体" w:eastAsia="宋体" w:cs="宋体"/>
                <w:sz w:val="21"/>
                <w:highlight w:val="none"/>
              </w:rPr>
            </w:pPr>
          </w:p>
          <w:p>
            <w:pPr>
              <w:pStyle w:val="14"/>
              <w:spacing w:before="78" w:line="221" w:lineRule="auto"/>
              <w:ind w:left="124"/>
              <w:rPr>
                <w:rFonts w:hint="eastAsia" w:ascii="宋体" w:hAnsi="宋体" w:eastAsia="宋体" w:cs="宋体"/>
                <w:highlight w:val="none"/>
              </w:rPr>
            </w:pPr>
            <w:r>
              <w:rPr>
                <w:rFonts w:hint="eastAsia" w:ascii="宋体" w:hAnsi="宋体" w:eastAsia="宋体" w:cs="宋体"/>
                <w:spacing w:val="-6"/>
                <w:highlight w:val="none"/>
              </w:rPr>
              <w:t>常住地</w:t>
            </w:r>
          </w:p>
        </w:tc>
        <w:tc>
          <w:tcPr>
            <w:tcW w:w="3789" w:type="dxa"/>
            <w:gridSpan w:val="4"/>
            <w:vAlign w:val="top"/>
          </w:tcPr>
          <w:p>
            <w:pPr>
              <w:pStyle w:val="14"/>
              <w:spacing w:before="40" w:line="208" w:lineRule="auto"/>
              <w:ind w:left="711"/>
              <w:rPr>
                <w:rFonts w:hint="eastAsia" w:ascii="宋体" w:hAnsi="宋体" w:eastAsia="宋体" w:cs="宋体"/>
                <w:highlight w:val="none"/>
              </w:rPr>
            </w:pPr>
            <w:r>
              <w:rPr>
                <w:rFonts w:hint="eastAsia" w:ascii="宋体" w:hAnsi="宋体" w:eastAsia="宋体" w:cs="宋体"/>
                <w:spacing w:val="-2"/>
                <w:highlight w:val="none"/>
              </w:rPr>
              <w:t>资格证明（附复印件）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50" w:type="dxa"/>
            <w:vMerge w:val="continue"/>
            <w:tcBorders>
              <w:top w:val="nil"/>
            </w:tcBorders>
            <w:vAlign w:val="top"/>
          </w:tcPr>
          <w:p>
            <w:pPr>
              <w:rPr>
                <w:rFonts w:hint="eastAsia" w:ascii="宋体" w:hAnsi="宋体" w:eastAsia="宋体" w:cs="宋体"/>
                <w:sz w:val="21"/>
                <w:highlight w:val="none"/>
              </w:rPr>
            </w:pPr>
          </w:p>
        </w:tc>
        <w:tc>
          <w:tcPr>
            <w:tcW w:w="947" w:type="dxa"/>
            <w:vMerge w:val="continue"/>
            <w:tcBorders>
              <w:top w:val="nil"/>
            </w:tcBorders>
            <w:vAlign w:val="top"/>
          </w:tcPr>
          <w:p>
            <w:pPr>
              <w:rPr>
                <w:rFonts w:hint="eastAsia" w:ascii="宋体" w:hAnsi="宋体" w:eastAsia="宋体" w:cs="宋体"/>
                <w:sz w:val="21"/>
                <w:highlight w:val="none"/>
              </w:rPr>
            </w:pPr>
          </w:p>
        </w:tc>
        <w:tc>
          <w:tcPr>
            <w:tcW w:w="947" w:type="dxa"/>
            <w:vMerge w:val="continue"/>
            <w:tcBorders>
              <w:top w:val="nil"/>
            </w:tcBorders>
            <w:vAlign w:val="top"/>
          </w:tcPr>
          <w:p>
            <w:pPr>
              <w:rPr>
                <w:rFonts w:hint="eastAsia" w:ascii="宋体" w:hAnsi="宋体" w:eastAsia="宋体" w:cs="宋体"/>
                <w:sz w:val="21"/>
                <w:highlight w:val="none"/>
              </w:rPr>
            </w:pPr>
          </w:p>
        </w:tc>
        <w:tc>
          <w:tcPr>
            <w:tcW w:w="946" w:type="dxa"/>
            <w:vMerge w:val="continue"/>
            <w:tcBorders>
              <w:top w:val="nil"/>
            </w:tcBorders>
            <w:vAlign w:val="top"/>
          </w:tcPr>
          <w:p>
            <w:pPr>
              <w:rPr>
                <w:rFonts w:hint="eastAsia" w:ascii="宋体" w:hAnsi="宋体" w:eastAsia="宋体" w:cs="宋体"/>
                <w:sz w:val="21"/>
                <w:highlight w:val="none"/>
              </w:rPr>
            </w:pPr>
          </w:p>
        </w:tc>
        <w:tc>
          <w:tcPr>
            <w:tcW w:w="947" w:type="dxa"/>
            <w:vMerge w:val="continue"/>
            <w:tcBorders>
              <w:top w:val="nil"/>
            </w:tcBorders>
            <w:vAlign w:val="top"/>
          </w:tcPr>
          <w:p>
            <w:pPr>
              <w:rPr>
                <w:rFonts w:hint="eastAsia" w:ascii="宋体" w:hAnsi="宋体" w:eastAsia="宋体" w:cs="宋体"/>
                <w:sz w:val="21"/>
                <w:highlight w:val="none"/>
              </w:rPr>
            </w:pPr>
          </w:p>
        </w:tc>
        <w:tc>
          <w:tcPr>
            <w:tcW w:w="946" w:type="dxa"/>
            <w:vAlign w:val="top"/>
          </w:tcPr>
          <w:p>
            <w:pPr>
              <w:pStyle w:val="14"/>
              <w:spacing w:before="38"/>
              <w:ind w:left="240"/>
              <w:rPr>
                <w:rFonts w:hint="eastAsia" w:ascii="宋体" w:hAnsi="宋体" w:eastAsia="宋体" w:cs="宋体"/>
                <w:highlight w:val="none"/>
              </w:rPr>
            </w:pPr>
            <w:r>
              <w:rPr>
                <w:rFonts w:hint="eastAsia" w:ascii="宋体" w:hAnsi="宋体" w:eastAsia="宋体" w:cs="宋体"/>
                <w:spacing w:val="-5"/>
                <w:highlight w:val="none"/>
              </w:rPr>
              <w:t>证书</w:t>
            </w:r>
          </w:p>
          <w:p>
            <w:pPr>
              <w:pStyle w:val="14"/>
              <w:spacing w:line="205" w:lineRule="auto"/>
              <w:ind w:left="243"/>
              <w:rPr>
                <w:rFonts w:hint="eastAsia" w:ascii="宋体" w:hAnsi="宋体" w:eastAsia="宋体" w:cs="宋体"/>
                <w:highlight w:val="none"/>
              </w:rPr>
            </w:pPr>
            <w:r>
              <w:rPr>
                <w:rFonts w:hint="eastAsia" w:ascii="宋体" w:hAnsi="宋体" w:eastAsia="宋体" w:cs="宋体"/>
                <w:spacing w:val="-7"/>
                <w:highlight w:val="none"/>
              </w:rPr>
              <w:t>名称</w:t>
            </w:r>
          </w:p>
        </w:tc>
        <w:tc>
          <w:tcPr>
            <w:tcW w:w="946" w:type="dxa"/>
            <w:vAlign w:val="top"/>
          </w:tcPr>
          <w:p>
            <w:pPr>
              <w:pStyle w:val="14"/>
              <w:spacing w:before="194" w:line="221" w:lineRule="auto"/>
              <w:ind w:left="243"/>
              <w:rPr>
                <w:rFonts w:hint="eastAsia" w:ascii="宋体" w:hAnsi="宋体" w:eastAsia="宋体" w:cs="宋体"/>
                <w:highlight w:val="none"/>
              </w:rPr>
            </w:pPr>
            <w:r>
              <w:rPr>
                <w:rFonts w:hint="eastAsia" w:ascii="宋体" w:hAnsi="宋体" w:eastAsia="宋体" w:cs="宋体"/>
                <w:spacing w:val="-7"/>
                <w:highlight w:val="none"/>
              </w:rPr>
              <w:t>级别</w:t>
            </w:r>
          </w:p>
        </w:tc>
        <w:tc>
          <w:tcPr>
            <w:tcW w:w="946" w:type="dxa"/>
            <w:vAlign w:val="top"/>
          </w:tcPr>
          <w:p>
            <w:pPr>
              <w:pStyle w:val="14"/>
              <w:spacing w:before="194" w:line="222" w:lineRule="auto"/>
              <w:ind w:left="241"/>
              <w:rPr>
                <w:rFonts w:hint="eastAsia" w:ascii="宋体" w:hAnsi="宋体" w:eastAsia="宋体" w:cs="宋体"/>
                <w:highlight w:val="none"/>
              </w:rPr>
            </w:pPr>
            <w:r>
              <w:rPr>
                <w:rFonts w:hint="eastAsia" w:ascii="宋体" w:hAnsi="宋体" w:eastAsia="宋体" w:cs="宋体"/>
                <w:spacing w:val="-5"/>
                <w:highlight w:val="none"/>
              </w:rPr>
              <w:t>证号</w:t>
            </w:r>
          </w:p>
        </w:tc>
        <w:tc>
          <w:tcPr>
            <w:tcW w:w="951" w:type="dxa"/>
            <w:vAlign w:val="top"/>
          </w:tcPr>
          <w:p>
            <w:pPr>
              <w:pStyle w:val="14"/>
              <w:spacing w:before="194" w:line="221" w:lineRule="auto"/>
              <w:ind w:left="242"/>
              <w:rPr>
                <w:rFonts w:hint="eastAsia" w:ascii="宋体" w:hAnsi="宋体" w:eastAsia="宋体" w:cs="宋体"/>
                <w:highlight w:val="none"/>
              </w:rPr>
            </w:pPr>
            <w:r>
              <w:rPr>
                <w:rFonts w:hint="eastAsia" w:ascii="宋体" w:hAnsi="宋体" w:eastAsia="宋体" w:cs="宋体"/>
                <w:spacing w:val="-6"/>
                <w:highlight w:val="none"/>
              </w:rPr>
              <w:t>专业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restart"/>
            <w:tcBorders>
              <w:bottom w:val="nil"/>
            </w:tcBorders>
            <w:vAlign w:val="top"/>
          </w:tcPr>
          <w:p>
            <w:pPr>
              <w:pStyle w:val="14"/>
              <w:spacing w:before="205"/>
              <w:ind w:left="246"/>
              <w:rPr>
                <w:rFonts w:hint="eastAsia" w:ascii="宋体" w:hAnsi="宋体" w:eastAsia="宋体" w:cs="宋体"/>
                <w:highlight w:val="none"/>
              </w:rPr>
            </w:pPr>
            <w:r>
              <w:rPr>
                <w:rFonts w:hint="eastAsia" w:ascii="宋体" w:hAnsi="宋体" w:eastAsia="宋体" w:cs="宋体"/>
                <w:spacing w:val="-8"/>
                <w:highlight w:val="none"/>
              </w:rPr>
              <w:t>管理</w:t>
            </w:r>
          </w:p>
          <w:p>
            <w:pPr>
              <w:pStyle w:val="14"/>
              <w:spacing w:line="221" w:lineRule="auto"/>
              <w:ind w:left="243"/>
              <w:rPr>
                <w:rFonts w:hint="eastAsia" w:ascii="宋体" w:hAnsi="宋体" w:eastAsia="宋体" w:cs="宋体"/>
                <w:highlight w:val="none"/>
              </w:rPr>
            </w:pPr>
            <w:r>
              <w:rPr>
                <w:rFonts w:hint="eastAsia" w:ascii="宋体" w:hAnsi="宋体" w:eastAsia="宋体" w:cs="宋体"/>
                <w:spacing w:val="-6"/>
                <w:highlight w:val="none"/>
              </w:rPr>
              <w:t>人员</w:t>
            </w: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continue"/>
            <w:tcBorders>
              <w:top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restart"/>
            <w:tcBorders>
              <w:bottom w:val="nil"/>
            </w:tcBorders>
            <w:vAlign w:val="top"/>
          </w:tcPr>
          <w:p>
            <w:pPr>
              <w:pStyle w:val="14"/>
              <w:spacing w:before="204"/>
              <w:ind w:left="242"/>
              <w:rPr>
                <w:rFonts w:hint="eastAsia" w:ascii="宋体" w:hAnsi="宋体" w:eastAsia="宋体" w:cs="宋体"/>
                <w:highlight w:val="none"/>
              </w:rPr>
            </w:pPr>
            <w:r>
              <w:rPr>
                <w:rFonts w:hint="eastAsia" w:ascii="宋体" w:hAnsi="宋体" w:eastAsia="宋体" w:cs="宋体"/>
                <w:spacing w:val="-6"/>
                <w:highlight w:val="none"/>
              </w:rPr>
              <w:t>技术</w:t>
            </w:r>
          </w:p>
          <w:p>
            <w:pPr>
              <w:pStyle w:val="14"/>
              <w:spacing w:line="221" w:lineRule="auto"/>
              <w:ind w:left="243"/>
              <w:rPr>
                <w:rFonts w:hint="eastAsia" w:ascii="宋体" w:hAnsi="宋体" w:eastAsia="宋体" w:cs="宋体"/>
                <w:highlight w:val="none"/>
              </w:rPr>
            </w:pPr>
            <w:r>
              <w:rPr>
                <w:rFonts w:hint="eastAsia" w:ascii="宋体" w:hAnsi="宋体" w:eastAsia="宋体" w:cs="宋体"/>
                <w:spacing w:val="-6"/>
                <w:highlight w:val="none"/>
              </w:rPr>
              <w:t>人员</w:t>
            </w: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continue"/>
            <w:tcBorders>
              <w:top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restart"/>
            <w:tcBorders>
              <w:bottom w:val="nil"/>
            </w:tcBorders>
            <w:vAlign w:val="top"/>
          </w:tcPr>
          <w:p>
            <w:pPr>
              <w:pStyle w:val="14"/>
              <w:spacing w:before="208" w:line="230" w:lineRule="auto"/>
              <w:ind w:left="122" w:right="112" w:hanging="1"/>
              <w:rPr>
                <w:rFonts w:hint="eastAsia" w:ascii="宋体" w:hAnsi="宋体" w:eastAsia="宋体" w:cs="宋体"/>
                <w:highlight w:val="none"/>
              </w:rPr>
            </w:pPr>
            <w:r>
              <w:rPr>
                <w:rFonts w:hint="eastAsia" w:ascii="宋体" w:hAnsi="宋体" w:eastAsia="宋体" w:cs="宋体"/>
                <w:spacing w:val="-4"/>
                <w:highlight w:val="none"/>
              </w:rPr>
              <w:t>售后服</w:t>
            </w:r>
            <w:r>
              <w:rPr>
                <w:rFonts w:hint="eastAsia" w:ascii="宋体" w:hAnsi="宋体" w:eastAsia="宋体" w:cs="宋体"/>
                <w:spacing w:val="1"/>
                <w:highlight w:val="none"/>
              </w:rPr>
              <w:t xml:space="preserve"> </w:t>
            </w:r>
            <w:r>
              <w:rPr>
                <w:rFonts w:hint="eastAsia" w:ascii="宋体" w:hAnsi="宋体" w:eastAsia="宋体" w:cs="宋体"/>
                <w:spacing w:val="-4"/>
                <w:highlight w:val="none"/>
              </w:rPr>
              <w:t>务人员</w:t>
            </w: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950" w:type="dxa"/>
            <w:vMerge w:val="continue"/>
            <w:tcBorders>
              <w:top w:val="nil"/>
            </w:tcBorders>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7"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46" w:type="dxa"/>
            <w:vAlign w:val="top"/>
          </w:tcPr>
          <w:p>
            <w:pPr>
              <w:rPr>
                <w:rFonts w:hint="eastAsia" w:ascii="宋体" w:hAnsi="宋体" w:eastAsia="宋体" w:cs="宋体"/>
                <w:sz w:val="21"/>
                <w:highlight w:val="none"/>
              </w:rPr>
            </w:pPr>
          </w:p>
        </w:tc>
        <w:tc>
          <w:tcPr>
            <w:tcW w:w="951" w:type="dxa"/>
            <w:vAlign w:val="top"/>
          </w:tcPr>
          <w:p>
            <w:pPr>
              <w:rPr>
                <w:rFonts w:hint="eastAsia" w:ascii="宋体" w:hAnsi="宋体" w:eastAsia="宋体" w:cs="宋体"/>
                <w:sz w:val="21"/>
                <w:highlight w:val="none"/>
              </w:rPr>
            </w:pPr>
          </w:p>
        </w:tc>
      </w:tr>
    </w:tbl>
    <w:p>
      <w:pPr>
        <w:spacing w:line="299" w:lineRule="auto"/>
        <w:rPr>
          <w:rFonts w:hint="eastAsia" w:ascii="宋体" w:hAnsi="宋体" w:eastAsia="宋体" w:cs="宋体"/>
          <w:sz w:val="21"/>
          <w:highlight w:val="none"/>
        </w:rPr>
      </w:pPr>
    </w:p>
    <w:p>
      <w:pPr>
        <w:spacing w:line="300" w:lineRule="auto"/>
        <w:rPr>
          <w:rFonts w:hint="eastAsia" w:ascii="宋体" w:hAnsi="宋体" w:eastAsia="宋体" w:cs="宋体"/>
          <w:sz w:val="21"/>
          <w:highlight w:val="none"/>
        </w:rPr>
      </w:pPr>
    </w:p>
    <w:p>
      <w:pPr>
        <w:spacing w:line="300" w:lineRule="auto"/>
        <w:rPr>
          <w:rFonts w:hint="eastAsia" w:ascii="宋体" w:hAnsi="宋体" w:eastAsia="宋体" w:cs="宋体"/>
          <w:sz w:val="21"/>
          <w:highlight w:val="none"/>
        </w:rPr>
      </w:pPr>
    </w:p>
    <w:p>
      <w:pPr>
        <w:spacing w:line="300" w:lineRule="auto"/>
        <w:rPr>
          <w:rFonts w:hint="eastAsia" w:ascii="宋体" w:hAnsi="宋体" w:eastAsia="宋体" w:cs="宋体"/>
          <w:sz w:val="21"/>
          <w:highlight w:val="none"/>
        </w:rPr>
      </w:pPr>
    </w:p>
    <w:p>
      <w:pPr>
        <w:pStyle w:val="2"/>
        <w:spacing w:before="78" w:line="230" w:lineRule="auto"/>
        <w:ind w:left="4428" w:right="477" w:firstLine="35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供应商名称：XXX（盖单位公章）</w:t>
      </w:r>
      <w:r>
        <w:rPr>
          <w:rFonts w:hint="eastAsia" w:ascii="宋体" w:hAnsi="宋体" w:eastAsia="宋体" w:cs="宋体"/>
          <w:spacing w:val="4"/>
          <w:sz w:val="24"/>
          <w:szCs w:val="24"/>
          <w:highlight w:val="none"/>
        </w:rPr>
        <w:t xml:space="preserve"> </w:t>
      </w:r>
      <w:r>
        <w:rPr>
          <w:rFonts w:hint="eastAsia" w:ascii="宋体" w:hAnsi="宋体" w:eastAsia="宋体" w:cs="宋体"/>
          <w:spacing w:val="-1"/>
          <w:sz w:val="24"/>
          <w:szCs w:val="24"/>
          <w:highlight w:val="none"/>
        </w:rPr>
        <w:t>法定代表人或授权代表（签字</w:t>
      </w:r>
      <w:r>
        <w:rPr>
          <w:rFonts w:hint="eastAsia" w:ascii="宋体" w:hAnsi="宋体" w:eastAsia="宋体" w:cs="宋体"/>
          <w:spacing w:val="-59"/>
          <w:sz w:val="24"/>
          <w:szCs w:val="24"/>
          <w:highlight w:val="none"/>
        </w:rPr>
        <w:t>）：</w:t>
      </w:r>
      <w:r>
        <w:rPr>
          <w:rFonts w:hint="eastAsia" w:ascii="宋体" w:hAnsi="宋体" w:eastAsia="宋体" w:cs="宋体"/>
          <w:spacing w:val="-1"/>
          <w:sz w:val="24"/>
          <w:szCs w:val="24"/>
          <w:highlight w:val="none"/>
        </w:rPr>
        <w:t>XXX</w:t>
      </w:r>
    </w:p>
    <w:p>
      <w:pPr>
        <w:pStyle w:val="2"/>
        <w:spacing w:before="25" w:line="221" w:lineRule="auto"/>
        <w:ind w:left="5923"/>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日</w:t>
      </w:r>
      <w:r>
        <w:rPr>
          <w:rFonts w:hint="eastAsia" w:ascii="宋体" w:hAnsi="宋体" w:eastAsia="宋体" w:cs="宋体"/>
          <w:spacing w:val="2"/>
          <w:sz w:val="24"/>
          <w:szCs w:val="24"/>
          <w:highlight w:val="none"/>
        </w:rPr>
        <w:t xml:space="preserve">      </w:t>
      </w:r>
      <w:r>
        <w:rPr>
          <w:rFonts w:hint="eastAsia" w:ascii="宋体" w:hAnsi="宋体" w:eastAsia="宋体" w:cs="宋体"/>
          <w:spacing w:val="-11"/>
          <w:sz w:val="24"/>
          <w:szCs w:val="24"/>
          <w:highlight w:val="none"/>
        </w:rPr>
        <w:t>期：XXX</w:t>
      </w:r>
    </w:p>
    <w:p>
      <w:pPr>
        <w:spacing w:line="221" w:lineRule="auto"/>
        <w:rPr>
          <w:rFonts w:hint="eastAsia" w:ascii="宋体" w:hAnsi="宋体" w:eastAsia="宋体" w:cs="宋体"/>
          <w:sz w:val="24"/>
          <w:szCs w:val="24"/>
          <w:highlight w:val="none"/>
        </w:rPr>
        <w:sectPr>
          <w:footerReference r:id="rId8" w:type="default"/>
          <w:pgSz w:w="11906" w:h="16839"/>
          <w:pgMar w:top="1431" w:right="1324" w:bottom="1625" w:left="1687" w:header="0" w:footer="1455" w:gutter="0"/>
          <w:pgNumType w:fmt="decimal"/>
          <w:cols w:space="720" w:num="1"/>
        </w:sectPr>
      </w:pPr>
    </w:p>
    <w:p>
      <w:pPr>
        <w:pStyle w:val="2"/>
        <w:spacing w:before="181" w:line="221" w:lineRule="auto"/>
        <w:ind w:left="3060"/>
        <w:rPr>
          <w:rFonts w:hint="eastAsia" w:ascii="宋体" w:hAnsi="宋体" w:eastAsia="宋体" w:cs="宋体"/>
          <w:sz w:val="28"/>
          <w:szCs w:val="28"/>
          <w:highlight w:val="none"/>
        </w:rPr>
      </w:pPr>
      <w:r>
        <w:rPr>
          <w:rFonts w:hint="eastAsia" w:ascii="宋体" w:hAnsi="宋体" w:eastAsia="宋体" w:cs="宋体"/>
          <w:spacing w:val="-2"/>
          <w:sz w:val="28"/>
          <w:szCs w:val="28"/>
          <w:highlight w:val="none"/>
          <w14:textOutline w14:w="5103" w14:cap="sq" w14:cmpd="sng">
            <w14:solidFill>
              <w14:srgbClr w14:val="000000"/>
            </w14:solidFill>
            <w14:prstDash w14:val="solid"/>
            <w14:bevel/>
          </w14:textOutline>
        </w:rPr>
        <w:t>九、质量标准要求</w:t>
      </w:r>
    </w:p>
    <w:p>
      <w:pPr>
        <w:spacing w:line="299" w:lineRule="auto"/>
        <w:rPr>
          <w:rFonts w:hint="eastAsia" w:ascii="宋体" w:hAnsi="宋体" w:eastAsia="宋体" w:cs="宋体"/>
          <w:sz w:val="21"/>
          <w:highlight w:val="none"/>
        </w:rPr>
      </w:pPr>
    </w:p>
    <w:p>
      <w:pPr>
        <w:spacing w:line="299" w:lineRule="auto"/>
        <w:rPr>
          <w:rFonts w:hint="eastAsia" w:ascii="宋体" w:hAnsi="宋体" w:eastAsia="宋体" w:cs="宋体"/>
          <w:sz w:val="21"/>
          <w:highlight w:val="none"/>
        </w:rPr>
      </w:pPr>
    </w:p>
    <w:p>
      <w:pPr>
        <w:pStyle w:val="2"/>
        <w:spacing w:before="100" w:line="225" w:lineRule="auto"/>
        <w:ind w:left="27"/>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兽药质量要求：执行中国国家标</w:t>
      </w: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准。</w:t>
      </w:r>
    </w:p>
    <w:p>
      <w:pPr>
        <w:spacing w:line="254"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spacing w:line="255" w:lineRule="auto"/>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ascii="宋体" w:hAnsi="宋体" w:eastAsia="宋体" w:cs="宋体"/>
          <w:sz w:val="21"/>
          <w:highlight w:val="none"/>
        </w:rPr>
      </w:pPr>
    </w:p>
    <w:p>
      <w:pPr>
        <w:pStyle w:val="12"/>
        <w:rPr>
          <w:rFonts w:hint="eastAsia" w:ascii="宋体" w:hAnsi="宋体" w:eastAsia="宋体" w:cs="宋体"/>
          <w:sz w:val="21"/>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rPr>
          <w:rFonts w:hint="eastAsia"/>
          <w:highlight w:val="none"/>
        </w:rPr>
      </w:pPr>
    </w:p>
    <w:p>
      <w:pPr>
        <w:pStyle w:val="12"/>
        <w:rPr>
          <w:rFonts w:hint="eastAsia"/>
          <w:highlight w:val="none"/>
        </w:rPr>
      </w:pPr>
    </w:p>
    <w:p>
      <w:pPr>
        <w:pStyle w:val="2"/>
        <w:spacing w:before="181" w:line="221" w:lineRule="auto"/>
        <w:ind w:left="3060"/>
        <w:rPr>
          <w:rFonts w:hint="default" w:ascii="宋体" w:hAnsi="宋体" w:eastAsia="宋体" w:cs="宋体"/>
          <w:sz w:val="28"/>
          <w:szCs w:val="28"/>
          <w:highlight w:val="none"/>
          <w:lang w:val="en-US" w:eastAsia="zh-CN"/>
        </w:rPr>
      </w:pPr>
      <w:r>
        <w:rPr>
          <w:rFonts w:hint="eastAsia" w:cs="宋体"/>
          <w:spacing w:val="-2"/>
          <w:sz w:val="28"/>
          <w:szCs w:val="28"/>
          <w:highlight w:val="none"/>
          <w:lang w:val="en-US" w:eastAsia="zh-CN"/>
          <w14:textOutline w14:w="5103" w14:cap="sq" w14:cmpd="sng">
            <w14:solidFill>
              <w14:srgbClr w14:val="000000"/>
            </w14:solidFill>
            <w14:prstDash w14:val="solid"/>
            <w14:bevel/>
          </w14:textOutline>
        </w:rPr>
        <w:t>十</w:t>
      </w:r>
      <w:r>
        <w:rPr>
          <w:rFonts w:hint="eastAsia" w:ascii="宋体" w:hAnsi="宋体" w:eastAsia="宋体" w:cs="宋体"/>
          <w:spacing w:val="-2"/>
          <w:sz w:val="28"/>
          <w:szCs w:val="28"/>
          <w:highlight w:val="none"/>
          <w14:textOutline w14:w="5103" w14:cap="sq" w14:cmpd="sng">
            <w14:solidFill>
              <w14:srgbClr w14:val="000000"/>
            </w14:solidFill>
            <w14:prstDash w14:val="solid"/>
            <w14:bevel/>
          </w14:textOutline>
        </w:rPr>
        <w:t>、</w:t>
      </w:r>
      <w:r>
        <w:rPr>
          <w:rFonts w:hint="eastAsia" w:cs="宋体"/>
          <w:spacing w:val="-2"/>
          <w:sz w:val="28"/>
          <w:szCs w:val="28"/>
          <w:highlight w:val="none"/>
          <w:lang w:val="en-US" w:eastAsia="zh-CN"/>
          <w14:textOutline w14:w="5103" w14:cap="sq" w14:cmpd="sng">
            <w14:solidFill>
              <w14:srgbClr w14:val="000000"/>
            </w14:solidFill>
            <w14:prstDash w14:val="solid"/>
            <w14:bevel/>
          </w14:textOutline>
        </w:rPr>
        <w:t>其他资质证明材料</w:t>
      </w:r>
    </w:p>
    <w:p>
      <w:pPr>
        <w:spacing w:line="299" w:lineRule="auto"/>
        <w:rPr>
          <w:rFonts w:hint="eastAsia" w:ascii="宋体" w:hAnsi="宋体" w:eastAsia="宋体" w:cs="宋体"/>
          <w:sz w:val="21"/>
          <w:highlight w:val="none"/>
        </w:rPr>
      </w:pPr>
    </w:p>
    <w:p>
      <w:pPr>
        <w:spacing w:line="299" w:lineRule="auto"/>
        <w:rPr>
          <w:rFonts w:hint="eastAsia" w:ascii="宋体" w:hAnsi="宋体" w:eastAsia="宋体" w:cs="宋体"/>
          <w:sz w:val="21"/>
          <w:highlight w:val="none"/>
        </w:rPr>
      </w:pPr>
    </w:p>
    <w:p>
      <w:pPr>
        <w:pStyle w:val="2"/>
        <w:spacing w:before="100" w:line="225" w:lineRule="auto"/>
        <w:ind w:left="27"/>
        <w:rPr>
          <w:rFonts w:hint="default" w:ascii="宋体" w:hAnsi="宋体" w:eastAsia="宋体" w:cs="宋体"/>
          <w:sz w:val="31"/>
          <w:szCs w:val="31"/>
          <w:highlight w:val="none"/>
          <w:lang w:val="en-US" w:eastAsia="zh-CN"/>
        </w:rPr>
      </w:pPr>
      <w:r>
        <w:rPr>
          <w:rFonts w:hint="eastAsia" w:cs="宋体"/>
          <w:spacing w:val="10"/>
          <w:sz w:val="31"/>
          <w:szCs w:val="31"/>
          <w:highlight w:val="none"/>
          <w:lang w:val="en-US" w:eastAsia="zh-CN"/>
          <w14:textOutline w14:w="5793" w14:cap="sq" w14:cmpd="sng">
            <w14:solidFill>
              <w14:srgbClr w14:val="000000"/>
            </w14:solidFill>
            <w14:prstDash w14:val="solid"/>
            <w14:bevel/>
          </w14:textOutline>
        </w:rPr>
        <w:t>厂家授权书、货物运输配送及时性保证书和其他供应商认为提供的证明材料。</w:t>
      </w: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pPr>
        <w:pStyle w:val="2"/>
        <w:spacing w:before="179" w:line="220" w:lineRule="auto"/>
        <w:rPr>
          <w:rFonts w:hint="eastAsia" w:ascii="宋体" w:hAnsi="宋体" w:eastAsia="宋体" w:cs="宋体"/>
          <w:sz w:val="24"/>
          <w:szCs w:val="24"/>
          <w:highlight w:val="none"/>
        </w:rPr>
      </w:pPr>
    </w:p>
    <w:sectPr>
      <w:footerReference r:id="rId9" w:type="default"/>
      <w:pgSz w:w="11906" w:h="16839"/>
      <w:pgMar w:top="1431" w:right="1698" w:bottom="1625" w:left="1785" w:header="0" w:footer="141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p>
    <w:pPr>
      <w:pStyle w:val="4"/>
    </w:pPr>
  </w:p>
  <w:p>
    <w:pPr>
      <w:pStyle w:val="4"/>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hint="default" w:ascii="Arial"/>
        <w:sz w:val="2"/>
        <w:lang w:val="en-US"/>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mc:Fallback>
      </mc:AlternateContent>
    </w:r>
    <w:r>
      <w:rPr>
        <w:rFonts w:hint="eastAsia" w:eastAsia="宋体"/>
        <w:sz w:val="2"/>
        <w:lang w:val="en-US" w:eastAsia="zh-CN"/>
      </w:rPr>
      <w:t>16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AF921"/>
    <w:multiLevelType w:val="singleLevel"/>
    <w:tmpl w:val="86FAF921"/>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GUyMDVmYWQ1ODI1MWJlMWQxOWQ1MTQyMGJmMTg1OWMifQ=="/>
  </w:docVars>
  <w:rsids>
    <w:rsidRoot w:val="00000000"/>
    <w:rsid w:val="01910A08"/>
    <w:rsid w:val="01DB1C83"/>
    <w:rsid w:val="01DD3C4D"/>
    <w:rsid w:val="02AF383B"/>
    <w:rsid w:val="03001307"/>
    <w:rsid w:val="06D03D80"/>
    <w:rsid w:val="092D54BA"/>
    <w:rsid w:val="092E4D8E"/>
    <w:rsid w:val="09475E50"/>
    <w:rsid w:val="0B106E41"/>
    <w:rsid w:val="0C38055C"/>
    <w:rsid w:val="0CEA2F36"/>
    <w:rsid w:val="0DA40B07"/>
    <w:rsid w:val="0DB01057"/>
    <w:rsid w:val="0DE34399"/>
    <w:rsid w:val="0DF572BF"/>
    <w:rsid w:val="0E110435"/>
    <w:rsid w:val="0E2E0CE9"/>
    <w:rsid w:val="0E341099"/>
    <w:rsid w:val="0EB83A78"/>
    <w:rsid w:val="0F1013D4"/>
    <w:rsid w:val="11A44892"/>
    <w:rsid w:val="11AE1162"/>
    <w:rsid w:val="12170AB5"/>
    <w:rsid w:val="124A0FA8"/>
    <w:rsid w:val="12DC3AAD"/>
    <w:rsid w:val="138642FC"/>
    <w:rsid w:val="13F56BD4"/>
    <w:rsid w:val="17A96653"/>
    <w:rsid w:val="17BF637F"/>
    <w:rsid w:val="18D45952"/>
    <w:rsid w:val="1A0E6C42"/>
    <w:rsid w:val="1A935399"/>
    <w:rsid w:val="1AB60400"/>
    <w:rsid w:val="1ABA2925"/>
    <w:rsid w:val="1B1A7868"/>
    <w:rsid w:val="1BA86C22"/>
    <w:rsid w:val="1CC161ED"/>
    <w:rsid w:val="1E522E75"/>
    <w:rsid w:val="1F073C5F"/>
    <w:rsid w:val="213D4C18"/>
    <w:rsid w:val="21AB746C"/>
    <w:rsid w:val="2277734E"/>
    <w:rsid w:val="24727DCD"/>
    <w:rsid w:val="24FA28A8"/>
    <w:rsid w:val="25357778"/>
    <w:rsid w:val="25F767DC"/>
    <w:rsid w:val="26802C75"/>
    <w:rsid w:val="26920BFA"/>
    <w:rsid w:val="26BE4A7C"/>
    <w:rsid w:val="26C73313"/>
    <w:rsid w:val="2729330D"/>
    <w:rsid w:val="28402B48"/>
    <w:rsid w:val="28433F5A"/>
    <w:rsid w:val="294A71C5"/>
    <w:rsid w:val="296813A4"/>
    <w:rsid w:val="29CF181E"/>
    <w:rsid w:val="2A822B30"/>
    <w:rsid w:val="2D4A5D8B"/>
    <w:rsid w:val="2DF16466"/>
    <w:rsid w:val="2E0917A2"/>
    <w:rsid w:val="2EC92CDF"/>
    <w:rsid w:val="2FF10740"/>
    <w:rsid w:val="304C1E1A"/>
    <w:rsid w:val="31B47C77"/>
    <w:rsid w:val="323D5EBE"/>
    <w:rsid w:val="32C75788"/>
    <w:rsid w:val="34474DD2"/>
    <w:rsid w:val="35AA386B"/>
    <w:rsid w:val="36B73DE7"/>
    <w:rsid w:val="384635F3"/>
    <w:rsid w:val="38E726E0"/>
    <w:rsid w:val="390A63CE"/>
    <w:rsid w:val="39C742BF"/>
    <w:rsid w:val="3B4F0A10"/>
    <w:rsid w:val="3B60677A"/>
    <w:rsid w:val="3B64270E"/>
    <w:rsid w:val="3C355E58"/>
    <w:rsid w:val="3C3C2D43"/>
    <w:rsid w:val="3D3103CE"/>
    <w:rsid w:val="3F8A2017"/>
    <w:rsid w:val="40181D19"/>
    <w:rsid w:val="414D154E"/>
    <w:rsid w:val="414F3518"/>
    <w:rsid w:val="42B42C6E"/>
    <w:rsid w:val="434475FE"/>
    <w:rsid w:val="43844604"/>
    <w:rsid w:val="43D61CCF"/>
    <w:rsid w:val="453A628D"/>
    <w:rsid w:val="45587DCC"/>
    <w:rsid w:val="46911CBF"/>
    <w:rsid w:val="46F528FA"/>
    <w:rsid w:val="4703568C"/>
    <w:rsid w:val="471E7C15"/>
    <w:rsid w:val="47B16CDB"/>
    <w:rsid w:val="483D40CA"/>
    <w:rsid w:val="4A657908"/>
    <w:rsid w:val="4A802994"/>
    <w:rsid w:val="4A9838E3"/>
    <w:rsid w:val="4AB10DA0"/>
    <w:rsid w:val="4B0D06CC"/>
    <w:rsid w:val="4BCB5E91"/>
    <w:rsid w:val="4E65437B"/>
    <w:rsid w:val="4EC37166"/>
    <w:rsid w:val="533D58C6"/>
    <w:rsid w:val="535E583D"/>
    <w:rsid w:val="554A0380"/>
    <w:rsid w:val="55E97640"/>
    <w:rsid w:val="583777FA"/>
    <w:rsid w:val="588B70D4"/>
    <w:rsid w:val="58E80082"/>
    <w:rsid w:val="59B368E2"/>
    <w:rsid w:val="5A33357F"/>
    <w:rsid w:val="5A6951F3"/>
    <w:rsid w:val="5B3A093D"/>
    <w:rsid w:val="5C370F92"/>
    <w:rsid w:val="5C3F26AF"/>
    <w:rsid w:val="5DC11F10"/>
    <w:rsid w:val="5E837BCF"/>
    <w:rsid w:val="5EE50BC0"/>
    <w:rsid w:val="601856F1"/>
    <w:rsid w:val="608F7035"/>
    <w:rsid w:val="6118527D"/>
    <w:rsid w:val="614147D4"/>
    <w:rsid w:val="63424833"/>
    <w:rsid w:val="638C5AAE"/>
    <w:rsid w:val="649317EA"/>
    <w:rsid w:val="64AF5EF8"/>
    <w:rsid w:val="65B732B6"/>
    <w:rsid w:val="661701F9"/>
    <w:rsid w:val="669E6224"/>
    <w:rsid w:val="68E51EE8"/>
    <w:rsid w:val="696848C8"/>
    <w:rsid w:val="6CC60283"/>
    <w:rsid w:val="6F517430"/>
    <w:rsid w:val="70422316"/>
    <w:rsid w:val="71641E18"/>
    <w:rsid w:val="71C21D97"/>
    <w:rsid w:val="7399049F"/>
    <w:rsid w:val="741116EB"/>
    <w:rsid w:val="74B9247B"/>
    <w:rsid w:val="7521074C"/>
    <w:rsid w:val="75947170"/>
    <w:rsid w:val="775748F9"/>
    <w:rsid w:val="780D320A"/>
    <w:rsid w:val="783650B3"/>
    <w:rsid w:val="789C633C"/>
    <w:rsid w:val="78B813C8"/>
    <w:rsid w:val="79CE69C9"/>
    <w:rsid w:val="7D8D46CB"/>
    <w:rsid w:val="7FF802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semiHidden/>
    <w:qFormat/>
    <w:uiPriority w:val="0"/>
    <w:rPr>
      <w:rFonts w:ascii="宋体" w:hAnsi="宋体" w:eastAsia="宋体" w:cs="宋体"/>
      <w:sz w:val="52"/>
      <w:szCs w:val="52"/>
      <w:lang w:val="en-US" w:eastAsia="en-US" w:bidi="ar-SA"/>
    </w:rPr>
  </w:style>
  <w:style w:type="paragraph" w:styleId="3">
    <w:name w:val="Title"/>
    <w:basedOn w:val="1"/>
    <w:next w:val="1"/>
    <w:autoRedefine/>
    <w:qFormat/>
    <w:uiPriority w:val="0"/>
    <w:pPr>
      <w:spacing w:before="240" w:after="60"/>
      <w:jc w:val="center"/>
      <w:outlineLvl w:val="0"/>
    </w:pPr>
    <w:rPr>
      <w:rFonts w:ascii="Cambria" w:hAnsi="Cambria"/>
      <w:b/>
      <w:bCs/>
      <w:szCs w:val="32"/>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39"/>
  </w:style>
  <w:style w:type="paragraph" w:styleId="7">
    <w:name w:val="toc 2"/>
    <w:basedOn w:val="1"/>
    <w:next w:val="1"/>
    <w:autoRedefine/>
    <w:qFormat/>
    <w:uiPriority w:val="39"/>
    <w:pPr>
      <w:ind w:left="200" w:left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autoRedefine/>
    <w:qFormat/>
    <w:uiPriority w:val="99"/>
    <w:rPr>
      <w:color w:val="333333"/>
      <w:u w:val="none"/>
    </w:rPr>
  </w:style>
  <w:style w:type="paragraph" w:customStyle="1" w:styleId="12">
    <w:name w:val="样式1"/>
    <w:basedOn w:val="5"/>
    <w:next w:val="1"/>
    <w:autoRedefine/>
    <w:qFormat/>
    <w:uiPriority w:val="0"/>
    <w:rPr>
      <w:rFonts w:ascii="方正小标宋_GBK" w:eastAsia="方正小标宋_GBK"/>
      <w:sz w:val="44"/>
      <w:szCs w:val="44"/>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Table Text"/>
    <w:basedOn w:val="1"/>
    <w:autoRedefine/>
    <w:semiHidden/>
    <w:qFormat/>
    <w:uiPriority w:val="0"/>
    <w:rPr>
      <w:rFonts w:ascii="宋体" w:hAnsi="宋体" w:eastAsia="宋体" w:cs="宋体"/>
      <w:sz w:val="24"/>
      <w:szCs w:val="24"/>
      <w:lang w:val="en-US" w:eastAsia="en-US" w:bidi="ar-SA"/>
    </w:rPr>
  </w:style>
  <w:style w:type="character" w:customStyle="1" w:styleId="15">
    <w:name w:val="font11"/>
    <w:basedOn w:val="10"/>
    <w:autoRedefine/>
    <w:qFormat/>
    <w:uiPriority w:val="0"/>
    <w:rPr>
      <w:rFonts w:hint="eastAsia" w:ascii="宋体" w:hAnsi="宋体" w:eastAsia="宋体" w:cs="宋体"/>
      <w:color w:val="000000"/>
      <w:sz w:val="20"/>
      <w:szCs w:val="20"/>
      <w:u w:val="none"/>
    </w:rPr>
  </w:style>
  <w:style w:type="paragraph" w:customStyle="1" w:styleId="16">
    <w:name w:val="Body text|1"/>
    <w:basedOn w:val="1"/>
    <w:autoRedefine/>
    <w:qFormat/>
    <w:uiPriority w:val="0"/>
    <w:pPr>
      <w:spacing w:line="420" w:lineRule="auto"/>
      <w:ind w:firstLine="400"/>
    </w:pPr>
    <w:rPr>
      <w:rFonts w:ascii="宋体" w:hAnsi="宋体" w:cs="宋体"/>
      <w:sz w:val="22"/>
      <w:lang w:val="zh-TW" w:eastAsia="zh-TW" w:bidi="zh-TW"/>
    </w:rPr>
  </w:style>
  <w:style w:type="paragraph" w:styleId="17">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27</Pages>
  <Words>8736</Words>
  <Characters>10435</Characters>
  <TotalTime>2</TotalTime>
  <ScaleCrop>false</ScaleCrop>
  <LinksUpToDate>false</LinksUpToDate>
  <CharactersWithSpaces>10875</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2022-05-13T16:20:00Z</dcterms:created>
  <dc:creator>杨 成钊</dc:creator>
  <cp:lastModifiedBy>the monster</cp:lastModifiedBy>
  <dcterms:modified xsi:type="dcterms:W3CDTF">2024-05-07T07:31:56Z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2024-03-30T17:02:12Z</vt:filetime>
  </property>
  <property fmtid="{D5CDD505-2E9C-101B-9397-08002B2CF9AE}" pid="4" name="KSOProductBuildVer">
    <vt:lpwstr>2052-12.1.0.16729</vt:lpwstr>
  </property>
  <property fmtid="{D5CDD505-2E9C-101B-9397-08002B2CF9AE}" pid="5" name="ICV">
    <vt:lpwstr>6C175C3FA03F402DA286E7DEB724ACA8_13</vt:lpwstr>
  </property>
</Properties>
</file>